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8305"/>
      </w:tblGrid>
      <w:tr w:rsidR="00EC04C0" w:rsidTr="00EC04C0">
        <w:tc>
          <w:tcPr>
            <w:tcW w:w="1476" w:type="dxa"/>
            <w:hideMark/>
          </w:tcPr>
          <w:p w:rsidR="00EC04C0" w:rsidRDefault="00EC04C0" w:rsidP="00EC04C0">
            <w:pPr>
              <w:autoSpaceDE w:val="0"/>
            </w:pPr>
            <w:r>
              <w:rPr>
                <w:rFonts w:cs="Calibri"/>
                <w:noProof/>
              </w:rPr>
              <w:drawing>
                <wp:inline distT="0" distB="0" distL="0" distR="0" wp14:anchorId="69DD08C4" wp14:editId="5FA62BD5">
                  <wp:extent cx="797560" cy="812165"/>
                  <wp:effectExtent l="0" t="0" r="254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  <w:hideMark/>
          </w:tcPr>
          <w:p w:rsidR="00EC04C0" w:rsidRPr="009A64B7" w:rsidRDefault="00EC04C0" w:rsidP="00EC04C0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ФЕДЕРАЛЬНАЯ СЛУЖБА ПО ГИДРОМЕТЕОРОЛОГИИ И МОНИТОРИНГУ ОКРУЖАЮЩЕЙ СРЕДЫ</w:t>
            </w:r>
          </w:p>
          <w:p w:rsidR="00EC04C0" w:rsidRPr="009A64B7" w:rsidRDefault="00EC04C0" w:rsidP="00EC04C0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 xml:space="preserve">ФЕДЕРАЛЬНОЕ ГОСУДАРСТВЕННОЕ БЮДЖЕТНОЕ ОБРАЗОВАТЕЛЬНОЕ УЧРЕЖДЕНИЕ ДОПОЛНИТЕЛЬНОГО ПРОФЕССИОНАЛЬНОГО </w:t>
            </w:r>
            <w:proofErr w:type="gramStart"/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ОБРАЗОВАНИЯ</w:t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7"/>
                <w:szCs w:val="27"/>
                <w:shd w:val="clear" w:color="auto" w:fill="FFFFFF"/>
                <w:lang w:val="ru-RU"/>
              </w:rPr>
              <w:br/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>«</w:t>
            </w:r>
            <w:proofErr w:type="gramEnd"/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 xml:space="preserve">ИНСТИТУТ ПОВЫШЕНИЯ КВАЛИФИКАЦИИ </w:t>
            </w:r>
          </w:p>
          <w:p w:rsidR="00EC04C0" w:rsidRDefault="00EC04C0" w:rsidP="00EC04C0">
            <w:pPr>
              <w:autoSpaceDE w:val="0"/>
              <w:jc w:val="center"/>
            </w:pPr>
            <w:r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</w:rPr>
              <w:t>РУКОВОДЯЩИХ РАБОТНИКОВ И СПЕЦИАЛИСТОВ»</w:t>
            </w:r>
          </w:p>
        </w:tc>
      </w:tr>
    </w:tbl>
    <w:p w:rsidR="00EC04C0" w:rsidRDefault="00EC04C0" w:rsidP="00EC04C0">
      <w:pPr>
        <w:pBdr>
          <w:bottom w:val="single" w:sz="12" w:space="1" w:color="auto"/>
        </w:pBdr>
        <w:suppressAutoHyphens w:val="0"/>
        <w:autoSpaceDE w:val="0"/>
        <w:rPr>
          <w:rFonts w:ascii="Calibri" w:hAnsi="Calibri" w:cs="Calibri"/>
          <w:sz w:val="2"/>
          <w:szCs w:val="2"/>
          <w:lang w:eastAsia="en-US"/>
        </w:rPr>
      </w:pPr>
    </w:p>
    <w:p w:rsidR="00EC04C0" w:rsidRDefault="00EC04C0" w:rsidP="00EC04C0">
      <w:pPr>
        <w:suppressAutoHyphens w:val="0"/>
        <w:autoSpaceDE w:val="0"/>
        <w:jc w:val="center"/>
        <w:rPr>
          <w:b/>
          <w:bCs/>
          <w:color w:val="000000"/>
          <w:szCs w:val="15"/>
          <w:shd w:val="clear" w:color="auto" w:fill="FFFFFF"/>
          <w:lang w:eastAsia="en-US"/>
        </w:rPr>
      </w:pPr>
    </w:p>
    <w:tbl>
      <w:tblPr>
        <w:tblStyle w:val="11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405"/>
        <w:gridCol w:w="3260"/>
      </w:tblGrid>
      <w:tr w:rsidR="00EC04C0" w:rsidTr="00EC04C0">
        <w:tc>
          <w:tcPr>
            <w:tcW w:w="3116" w:type="dxa"/>
            <w:hideMark/>
          </w:tcPr>
          <w:p w:rsidR="00EC04C0" w:rsidRPr="009A64B7" w:rsidRDefault="00EC04C0" w:rsidP="00EC04C0">
            <w:pPr>
              <w:autoSpaceDE w:val="0"/>
              <w:ind w:right="36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 xml:space="preserve">Принята Учёным советом ФГБОУ ДПО «ИПК» 12.02.2025 </w:t>
            </w:r>
            <w:proofErr w:type="gramStart"/>
            <w:r w:rsidRPr="009A64B7">
              <w:rPr>
                <w:rFonts w:ascii="Times New Roman" w:hAnsi="Times New Roman"/>
                <w:lang w:val="ru-RU"/>
              </w:rPr>
              <w:t>года,  протокол</w:t>
            </w:r>
            <w:proofErr w:type="gramEnd"/>
            <w:r w:rsidRPr="009A64B7">
              <w:rPr>
                <w:rFonts w:ascii="Times New Roman" w:hAnsi="Times New Roman"/>
                <w:lang w:val="ru-RU"/>
              </w:rPr>
              <w:t xml:space="preserve"> №1</w:t>
            </w:r>
          </w:p>
        </w:tc>
        <w:tc>
          <w:tcPr>
            <w:tcW w:w="3405" w:type="dxa"/>
          </w:tcPr>
          <w:p w:rsidR="00EC04C0" w:rsidRPr="009A64B7" w:rsidRDefault="00EC04C0" w:rsidP="00EC04C0">
            <w:pPr>
              <w:autoSpaceDE w:val="0"/>
              <w:ind w:left="113" w:right="450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260" w:type="dxa"/>
            <w:hideMark/>
          </w:tcPr>
          <w:p w:rsidR="00EC04C0" w:rsidRPr="009A64B7" w:rsidRDefault="00EC04C0" w:rsidP="00EC04C0">
            <w:pPr>
              <w:autoSpaceDE w:val="0"/>
              <w:ind w:left="-108"/>
              <w:rPr>
                <w:rFonts w:ascii="Times New Roman" w:hAnsi="Times New Roman"/>
                <w:b/>
                <w:sz w:val="28"/>
                <w:lang w:val="ru-RU"/>
              </w:rPr>
            </w:pPr>
            <w:proofErr w:type="gramStart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  Т</w:t>
            </w:r>
            <w:proofErr w:type="gramEnd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 xml:space="preserve">  В  Е  Р  Ж  Д  А  Ю</w:t>
            </w:r>
          </w:p>
          <w:p w:rsidR="00EC04C0" w:rsidRPr="009A64B7" w:rsidRDefault="00EC04C0" w:rsidP="00EC04C0">
            <w:pPr>
              <w:autoSpaceDE w:val="0"/>
              <w:ind w:left="-108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 xml:space="preserve">Ректор    ФГБОУ   </w:t>
            </w:r>
            <w:proofErr w:type="gramStart"/>
            <w:r w:rsidRPr="009A64B7">
              <w:rPr>
                <w:rFonts w:ascii="Times New Roman" w:hAnsi="Times New Roman"/>
                <w:lang w:val="ru-RU"/>
              </w:rPr>
              <w:t>ДПО  «</w:t>
            </w:r>
            <w:proofErr w:type="gramEnd"/>
            <w:r w:rsidRPr="009A64B7">
              <w:rPr>
                <w:rFonts w:ascii="Times New Roman" w:hAnsi="Times New Roman"/>
                <w:lang w:val="ru-RU"/>
              </w:rPr>
              <w:t>ИПК»</w:t>
            </w:r>
          </w:p>
          <w:p w:rsidR="00EC04C0" w:rsidRPr="009A64B7" w:rsidRDefault="00EC04C0" w:rsidP="00EC04C0">
            <w:pPr>
              <w:autoSpaceDE w:val="0"/>
              <w:ind w:left="-108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______________ / О.Е. Ломакин</w:t>
            </w:r>
          </w:p>
          <w:p w:rsidR="00EC04C0" w:rsidRPr="009A64B7" w:rsidRDefault="00EC04C0" w:rsidP="00EC04C0">
            <w:pPr>
              <w:autoSpaceDE w:val="0"/>
              <w:ind w:left="-108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«12» февраля 2025 года</w:t>
            </w:r>
          </w:p>
        </w:tc>
      </w:tr>
    </w:tbl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9"/>
        <w:rPr>
          <w:b/>
          <w:sz w:val="20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9"/>
        <w:rPr>
          <w:b/>
          <w:sz w:val="20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9"/>
        <w:rPr>
          <w:b/>
          <w:sz w:val="20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4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РАБОЧАЯ ПРОГРАММА </w:t>
      </w:r>
    </w:p>
    <w:p w:rsidR="00EC04C0" w:rsidRDefault="00EC04C0" w:rsidP="00EC04C0">
      <w:pPr>
        <w:suppressAutoHyphens w:val="0"/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УЧЕБНОЙ ДИСЦИПЛИНЫ </w:t>
      </w:r>
    </w:p>
    <w:p w:rsidR="00EC04C0" w:rsidRDefault="00EC04C0" w:rsidP="00EC04C0">
      <w:pPr>
        <w:suppressAutoHyphens w:val="0"/>
        <w:autoSpaceDE w:val="0"/>
        <w:jc w:val="center"/>
        <w:rPr>
          <w:b/>
          <w:sz w:val="40"/>
          <w:szCs w:val="22"/>
          <w:lang w:eastAsia="en-US"/>
        </w:rPr>
      </w:pPr>
    </w:p>
    <w:p w:rsidR="00EC04C0" w:rsidRDefault="00EC04C0" w:rsidP="00EC04C0">
      <w:pPr>
        <w:suppressAutoHyphens w:val="0"/>
        <w:autoSpaceDE w:val="0"/>
        <w:jc w:val="center"/>
        <w:rPr>
          <w:b/>
          <w:sz w:val="52"/>
          <w:szCs w:val="22"/>
          <w:lang w:eastAsia="en-US"/>
        </w:rPr>
      </w:pPr>
      <w:r>
        <w:rPr>
          <w:b/>
          <w:bCs/>
          <w:sz w:val="40"/>
          <w:szCs w:val="28"/>
        </w:rPr>
        <w:t>ОД.А.04 «Региональная и отраслевая экономика»</w:t>
      </w: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tbl>
      <w:tblPr>
        <w:tblStyle w:val="11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EC04C0" w:rsidTr="00EC04C0">
        <w:tc>
          <w:tcPr>
            <w:tcW w:w="4253" w:type="dxa"/>
          </w:tcPr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EC04C0" w:rsidRPr="009A64B7" w:rsidRDefault="00EC04C0" w:rsidP="00EC04C0">
            <w:pPr>
              <w:autoSpaceDE w:val="0"/>
              <w:spacing w:line="319" w:lineRule="exact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Уровень</w:t>
            </w:r>
            <w:r w:rsidRPr="009A64B7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высшего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образования</w:t>
            </w:r>
          </w:p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кадров</w:t>
            </w:r>
            <w:r w:rsidRPr="009A64B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высшей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квалификации</w:t>
            </w:r>
          </w:p>
        </w:tc>
      </w:tr>
      <w:tr w:rsidR="00EC04C0" w:rsidTr="00EC04C0">
        <w:tc>
          <w:tcPr>
            <w:tcW w:w="4253" w:type="dxa"/>
          </w:tcPr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</w:pPr>
            <w:bookmarkStart w:id="0" w:name="_Toc184306114"/>
            <w:bookmarkStart w:id="1" w:name="_Toc184308910"/>
            <w:bookmarkStart w:id="2" w:name="_Toc184371782"/>
            <w:bookmarkStart w:id="3" w:name="_Toc184374799"/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Шифр</w:t>
            </w:r>
            <w:r w:rsidRPr="009A64B7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</w:t>
            </w:r>
            <w:r w:rsidRPr="009A64B7">
              <w:rPr>
                <w:rFonts w:ascii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области</w:t>
            </w:r>
            <w:r w:rsidRPr="009A64B7">
              <w:rPr>
                <w:rFonts w:ascii="Times New Roman" w:hAnsi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>науки</w:t>
            </w:r>
            <w:bookmarkEnd w:id="0"/>
            <w:bookmarkEnd w:id="1"/>
            <w:bookmarkEnd w:id="2"/>
            <w:bookmarkEnd w:id="3"/>
          </w:p>
          <w:p w:rsidR="00EC04C0" w:rsidRPr="009A64B7" w:rsidRDefault="00EC04C0" w:rsidP="00EC04C0">
            <w:pPr>
              <w:autoSpaceDE w:val="0"/>
              <w:spacing w:line="319" w:lineRule="exact"/>
              <w:ind w:left="5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  <w:r w:rsidRPr="009A64B7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Социальные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гуманитарные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науки</w:t>
            </w:r>
          </w:p>
        </w:tc>
      </w:tr>
      <w:tr w:rsidR="00EC04C0" w:rsidTr="00EC04C0">
        <w:tc>
          <w:tcPr>
            <w:tcW w:w="4253" w:type="dxa"/>
          </w:tcPr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EC04C0" w:rsidRDefault="00EC04C0" w:rsidP="00EC04C0">
            <w:pPr>
              <w:autoSpaceDE w:val="0"/>
              <w:spacing w:before="5" w:line="319" w:lineRule="exact"/>
              <w:ind w:left="54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4" w:name="_Toc184306115"/>
            <w:bookmarkStart w:id="5" w:name="_Toc184308911"/>
            <w:bookmarkStart w:id="6" w:name="_Toc184371783"/>
            <w:bookmarkStart w:id="7" w:name="_Toc184374800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научных</w:t>
            </w:r>
            <w:r>
              <w:rPr>
                <w:rFonts w:ascii="Times New Roman" w:hAnsi="Times New Roman"/>
                <w:b/>
                <w:bCs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специальностей</w:t>
            </w:r>
            <w:bookmarkEnd w:id="4"/>
            <w:bookmarkEnd w:id="5"/>
            <w:bookmarkEnd w:id="6"/>
            <w:bookmarkEnd w:id="7"/>
          </w:p>
          <w:p w:rsidR="00EC04C0" w:rsidRDefault="00EC04C0" w:rsidP="00EC04C0">
            <w:pPr>
              <w:autoSpaceDE w:val="0"/>
              <w:spacing w:line="319" w:lineRule="exact"/>
              <w:ind w:left="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Экономика</w:t>
            </w:r>
          </w:p>
        </w:tc>
      </w:tr>
      <w:tr w:rsidR="00EC04C0" w:rsidTr="00EC04C0">
        <w:tc>
          <w:tcPr>
            <w:tcW w:w="4253" w:type="dxa"/>
          </w:tcPr>
          <w:p w:rsidR="00EC04C0" w:rsidRDefault="00EC04C0" w:rsidP="00EC04C0">
            <w:pPr>
              <w:autoSpaceDE w:val="0"/>
              <w:spacing w:before="5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EC04C0" w:rsidRPr="009A64B7" w:rsidRDefault="00EC04C0" w:rsidP="00EC04C0">
            <w:pPr>
              <w:autoSpaceDE w:val="0"/>
              <w:rPr>
                <w:rFonts w:ascii="Times New Roman" w:hAnsi="Times New Roman"/>
                <w:b/>
                <w:sz w:val="28"/>
                <w:lang w:val="ru-RU"/>
              </w:rPr>
            </w:pPr>
            <w:bookmarkStart w:id="8" w:name="_Toc184306116"/>
            <w:bookmarkStart w:id="9" w:name="_Toc184308912"/>
            <w:bookmarkStart w:id="10" w:name="_Toc184371784"/>
            <w:bookmarkStart w:id="11" w:name="_Toc184374801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Научная специальность</w:t>
            </w:r>
            <w:bookmarkEnd w:id="8"/>
            <w:bookmarkEnd w:id="9"/>
            <w:bookmarkEnd w:id="10"/>
            <w:bookmarkEnd w:id="11"/>
          </w:p>
          <w:p w:rsidR="00EC04C0" w:rsidRPr="009A64B7" w:rsidRDefault="00EC04C0" w:rsidP="00EC04C0">
            <w:pPr>
              <w:autoSpaceDE w:val="0"/>
              <w:spacing w:line="319" w:lineRule="exact"/>
              <w:ind w:left="51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5.2.3. Региональная и отраслевая экономика</w:t>
            </w:r>
          </w:p>
        </w:tc>
      </w:tr>
      <w:tr w:rsidR="00EC04C0" w:rsidTr="00EC04C0">
        <w:trPr>
          <w:trHeight w:val="551"/>
        </w:trPr>
        <w:tc>
          <w:tcPr>
            <w:tcW w:w="4253" w:type="dxa"/>
          </w:tcPr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EC04C0" w:rsidRDefault="00EC04C0" w:rsidP="00EC04C0">
            <w:pPr>
              <w:autoSpaceDE w:val="0"/>
              <w:spacing w:before="5" w:line="320" w:lineRule="exact"/>
              <w:ind w:left="6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2" w:name="_Toc184306117"/>
            <w:bookmarkStart w:id="13" w:name="_Toc184308913"/>
            <w:bookmarkStart w:id="14" w:name="_Toc184371785"/>
            <w:bookmarkStart w:id="15" w:name="_Toc184374802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Форма</w:t>
            </w:r>
            <w:r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обучения</w:t>
            </w:r>
            <w:bookmarkEnd w:id="12"/>
            <w:bookmarkEnd w:id="13"/>
            <w:bookmarkEnd w:id="14"/>
            <w:bookmarkEnd w:id="15"/>
          </w:p>
          <w:p w:rsidR="00EC04C0" w:rsidRDefault="00EC04C0" w:rsidP="00EC04C0">
            <w:pPr>
              <w:autoSpaceDE w:val="0"/>
              <w:spacing w:line="320" w:lineRule="exact"/>
              <w:ind w:left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Очная</w:t>
            </w:r>
          </w:p>
        </w:tc>
      </w:tr>
    </w:tbl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Балашиха, 2025</w:t>
      </w:r>
      <w:r>
        <w:rPr>
          <w:b/>
          <w:sz w:val="28"/>
          <w:szCs w:val="28"/>
          <w:lang w:eastAsia="en-US"/>
        </w:rPr>
        <w:br w:type="page"/>
      </w:r>
    </w:p>
    <w:p w:rsidR="00EC04C0" w:rsidRDefault="00EC04C0" w:rsidP="00EC04C0">
      <w:pPr>
        <w:suppressAutoHyphens w:val="0"/>
        <w:autoSpaceDE w:val="0"/>
        <w:spacing w:before="5"/>
        <w:jc w:val="center"/>
        <w:rPr>
          <w:b/>
          <w:sz w:val="28"/>
          <w:szCs w:val="28"/>
          <w:lang w:eastAsia="en-US"/>
        </w:rPr>
      </w:pPr>
    </w:p>
    <w:p w:rsidR="00EC04C0" w:rsidRDefault="00EC04C0" w:rsidP="00EC04C0">
      <w:pPr>
        <w:pStyle w:val="DIV-12"/>
        <w:spacing w:line="240" w:lineRule="auto"/>
        <w:ind w:firstLine="0"/>
      </w:pPr>
      <w:r>
        <w:rPr>
          <w:iCs/>
        </w:rPr>
        <w:t xml:space="preserve">Рекомендована </w:t>
      </w:r>
      <w:r>
        <w:rPr>
          <w:iCs/>
          <w:color w:val="000000"/>
        </w:rPr>
        <w:t xml:space="preserve">Ученым Советом </w:t>
      </w:r>
      <w:r>
        <w:rPr>
          <w:iCs/>
        </w:rPr>
        <w:t>ИПК</w:t>
      </w:r>
    </w:p>
    <w:p w:rsidR="00EC04C0" w:rsidRDefault="00EC04C0" w:rsidP="00EC04C0">
      <w:pPr>
        <w:pStyle w:val="DIV-12"/>
        <w:spacing w:line="240" w:lineRule="auto"/>
        <w:ind w:firstLine="0"/>
        <w:rPr>
          <w:iCs/>
        </w:rPr>
      </w:pPr>
      <w:r>
        <w:rPr>
          <w:iCs/>
        </w:rPr>
        <w:t>(Протокол № 1 от 12 февраля 2025 г.)</w:t>
      </w:r>
    </w:p>
    <w:p w:rsidR="00EC04C0" w:rsidRDefault="00EC04C0" w:rsidP="00EC04C0">
      <w:pPr>
        <w:pStyle w:val="DIV-12"/>
        <w:spacing w:line="240" w:lineRule="auto"/>
        <w:jc w:val="left"/>
        <w:rPr>
          <w:sz w:val="20"/>
          <w:szCs w:val="20"/>
        </w:rPr>
      </w:pPr>
    </w:p>
    <w:p w:rsidR="00EC04C0" w:rsidRDefault="00EC04C0" w:rsidP="00EC04C0">
      <w:pPr>
        <w:pStyle w:val="DIV-12"/>
        <w:spacing w:line="240" w:lineRule="auto"/>
        <w:jc w:val="left"/>
        <w:rPr>
          <w:sz w:val="20"/>
          <w:szCs w:val="20"/>
        </w:rPr>
      </w:pPr>
    </w:p>
    <w:p w:rsidR="00EC04C0" w:rsidRDefault="00EC04C0" w:rsidP="00EC04C0">
      <w:pPr>
        <w:pStyle w:val="DIV-12"/>
        <w:spacing w:line="240" w:lineRule="auto"/>
        <w:jc w:val="left"/>
        <w:rPr>
          <w:sz w:val="20"/>
          <w:szCs w:val="20"/>
        </w:rPr>
      </w:pPr>
    </w:p>
    <w:p w:rsidR="00EC04C0" w:rsidRDefault="00EC04C0" w:rsidP="00EC04C0">
      <w:pPr>
        <w:pStyle w:val="DIV-12"/>
        <w:spacing w:line="240" w:lineRule="auto"/>
        <w:ind w:firstLine="0"/>
      </w:pPr>
      <w:r>
        <w:t xml:space="preserve">Рабочая программа разработана в соответствии с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утвержденными приказом Минобрнауки России от 20.10.2021 № 951.  </w:t>
      </w:r>
    </w:p>
    <w:p w:rsidR="00EC04C0" w:rsidRDefault="00EC04C0" w:rsidP="00EC04C0">
      <w:pPr>
        <w:pStyle w:val="DIV-12"/>
        <w:spacing w:line="240" w:lineRule="auto"/>
        <w:rPr>
          <w:sz w:val="20"/>
          <w:szCs w:val="20"/>
        </w:rPr>
      </w:pPr>
    </w:p>
    <w:p w:rsidR="00EC04C0" w:rsidRDefault="00EC04C0" w:rsidP="00EC04C0">
      <w:pPr>
        <w:pStyle w:val="DIV-12"/>
        <w:spacing w:line="240" w:lineRule="auto"/>
        <w:rPr>
          <w:sz w:val="20"/>
          <w:szCs w:val="20"/>
        </w:rPr>
      </w:pPr>
    </w:p>
    <w:p w:rsidR="00EC04C0" w:rsidRDefault="00EC04C0" w:rsidP="00EC04C0">
      <w:pPr>
        <w:pStyle w:val="Standard"/>
        <w:ind w:firstLine="0"/>
      </w:pPr>
      <w:r>
        <w:t xml:space="preserve">Рабочую программу составили: </w:t>
      </w:r>
    </w:p>
    <w:p w:rsidR="00EC04C0" w:rsidRDefault="00EC04C0" w:rsidP="00EC04C0">
      <w:pPr>
        <w:pStyle w:val="Standard"/>
        <w:ind w:firstLine="0"/>
      </w:pPr>
      <w:r>
        <w:t>заведующий кафедрой У</w:t>
      </w:r>
      <w:r>
        <w:rPr>
          <w:bCs/>
          <w:color w:val="000000"/>
        </w:rPr>
        <w:t>правления и устойчивого развития</w:t>
      </w:r>
      <w:r>
        <w:t xml:space="preserve">, д.э.н., </w:t>
      </w:r>
      <w:r w:rsidRPr="00D34EC8">
        <w:t>п</w:t>
      </w:r>
      <w:r>
        <w:t>роф. Можаев Е.Е.;</w:t>
      </w:r>
    </w:p>
    <w:p w:rsidR="00EC04C0" w:rsidRDefault="00EC04C0" w:rsidP="00EC04C0">
      <w:pPr>
        <w:pStyle w:val="Standard"/>
        <w:ind w:firstLine="0"/>
      </w:pPr>
      <w:r>
        <w:rPr>
          <w:bCs/>
          <w:color w:val="000000"/>
        </w:rPr>
        <w:t>профессор кафедры устойчивого развития и систем управления,</w:t>
      </w:r>
      <w:r w:rsidRPr="00EC04C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доктор экономических наук, кандидат технических наук, </w:t>
      </w:r>
      <w:r>
        <w:rPr>
          <w:bCs/>
          <w:iCs/>
          <w:color w:val="000000"/>
        </w:rPr>
        <w:t>Ломакин О.Е.</w:t>
      </w:r>
    </w:p>
    <w:p w:rsidR="00EC04C0" w:rsidRDefault="00EC04C0" w:rsidP="00EC04C0">
      <w:pPr>
        <w:pStyle w:val="Standard"/>
        <w:ind w:firstLine="0"/>
      </w:pPr>
    </w:p>
    <w:p w:rsidR="00EC04C0" w:rsidRDefault="00EC04C0" w:rsidP="00EC04C0">
      <w:pPr>
        <w:pStyle w:val="Standard"/>
        <w:ind w:firstLine="0"/>
      </w:pPr>
    </w:p>
    <w:p w:rsidR="008C03E4" w:rsidRDefault="008C03E4">
      <w:pPr>
        <w:pStyle w:val="DIV-12"/>
        <w:spacing w:line="240" w:lineRule="auto"/>
        <w:rPr>
          <w:sz w:val="20"/>
          <w:szCs w:val="20"/>
        </w:rPr>
      </w:pPr>
    </w:p>
    <w:p w:rsidR="008C03E4" w:rsidRDefault="008C03E4">
      <w:pPr>
        <w:pStyle w:val="DIV-12"/>
        <w:spacing w:line="240" w:lineRule="auto"/>
        <w:rPr>
          <w:sz w:val="20"/>
          <w:szCs w:val="20"/>
        </w:rPr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 w:firstLine="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ind w:right="850"/>
        <w:jc w:val="center"/>
      </w:pPr>
    </w:p>
    <w:p w:rsidR="008C03E4" w:rsidRDefault="008C03E4">
      <w:pPr>
        <w:pStyle w:val="Standard"/>
        <w:ind w:right="850"/>
      </w:pPr>
    </w:p>
    <w:p w:rsidR="008C03E4" w:rsidRDefault="008C03E4">
      <w:pPr>
        <w:pStyle w:val="Standard"/>
        <w:ind w:right="850"/>
      </w:pPr>
    </w:p>
    <w:p w:rsidR="00EC04C0" w:rsidRDefault="00EC04C0">
      <w:pPr>
        <w:pStyle w:val="Standard"/>
        <w:ind w:right="850"/>
      </w:pPr>
    </w:p>
    <w:p w:rsidR="008C03E4" w:rsidRDefault="008C03E4">
      <w:pPr>
        <w:pStyle w:val="Standard"/>
        <w:ind w:right="850"/>
      </w:pPr>
    </w:p>
    <w:p w:rsidR="008C03E4" w:rsidRDefault="008C03E4">
      <w:pPr>
        <w:pStyle w:val="Standard"/>
        <w:ind w:right="850"/>
      </w:pPr>
    </w:p>
    <w:p w:rsidR="008C03E4" w:rsidRDefault="008C03E4">
      <w:pPr>
        <w:pStyle w:val="Standard"/>
        <w:ind w:right="850"/>
      </w:pPr>
    </w:p>
    <w:p w:rsidR="008C03E4" w:rsidRDefault="00E04C42">
      <w:pPr>
        <w:pStyle w:val="Standard"/>
        <w:ind w:right="-1" w:firstLine="0"/>
        <w:jc w:val="right"/>
      </w:pPr>
      <w:r>
        <w:rPr>
          <w:rFonts w:ascii="Symbol" w:eastAsia="Symbol" w:hAnsi="Symbol" w:cs="Symbol"/>
        </w:rPr>
        <w:t></w:t>
      </w:r>
      <w:r>
        <w:t>ФГБОУ ДПО «ИПК», 202</w:t>
      </w:r>
      <w:r w:rsidR="00EC04C0">
        <w:t>5</w:t>
      </w:r>
    </w:p>
    <w:p w:rsidR="00196447" w:rsidRDefault="00196447">
      <w:pPr>
        <w:rPr>
          <w:color w:val="00000A"/>
          <w:szCs w:val="24"/>
        </w:rPr>
      </w:pPr>
      <w:r>
        <w:br w:type="page"/>
      </w:r>
    </w:p>
    <w:p w:rsidR="008C03E4" w:rsidRDefault="00E04C42" w:rsidP="00C2495A">
      <w:pPr>
        <w:pStyle w:val="412"/>
        <w:pageBreakBefore/>
        <w:numPr>
          <w:ilvl w:val="0"/>
          <w:numId w:val="55"/>
        </w:numPr>
        <w:ind w:left="709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lastRenderedPageBreak/>
        <w:t>Цели и задачи освоения дисциплины, место дисциплины в структуре образовательной программы</w:t>
      </w:r>
    </w:p>
    <w:p w:rsidR="008C03E4" w:rsidRDefault="008C03E4">
      <w:pPr>
        <w:pStyle w:val="412"/>
        <w:rPr>
          <w:color w:val="000000"/>
          <w:szCs w:val="24"/>
        </w:rPr>
      </w:pPr>
    </w:p>
    <w:p w:rsidR="008C03E4" w:rsidRDefault="00E04C42" w:rsidP="005B5D98">
      <w:pPr>
        <w:pStyle w:val="Standard"/>
        <w:spacing w:after="12" w:line="276" w:lineRule="auto"/>
        <w:ind w:right="84" w:firstLine="709"/>
      </w:pPr>
      <w:r>
        <w:t xml:space="preserve">Дисциплина «Региональная и отраслевая экономика» относится к </w:t>
      </w:r>
      <w:r w:rsidR="00196447">
        <w:t>обязатель</w:t>
      </w:r>
      <w:r>
        <w:t xml:space="preserve">ным дисциплинам (модулям) образовательного компонента «Дисциплины (модули)» образовательной программы. </w:t>
      </w:r>
    </w:p>
    <w:p w:rsidR="008C03E4" w:rsidRDefault="00E04C42" w:rsidP="005B5D98">
      <w:pPr>
        <w:pStyle w:val="Standard"/>
        <w:spacing w:after="22" w:line="276" w:lineRule="auto"/>
        <w:ind w:firstLine="709"/>
      </w:pPr>
      <w:r>
        <w:rPr>
          <w:b/>
        </w:rPr>
        <w:t xml:space="preserve">Цель: </w:t>
      </w:r>
      <w:r>
        <w:t>изучение методологических и методических подходов к построению целостной системы регионального управления экономикой; содействие становлению базовой профессиональной компетентности аспиранта в вопросах развития механизма управления региональными процессами в условиях рыночных отношений и формирова</w:t>
      </w:r>
      <w:r w:rsidR="009D531B">
        <w:t>ние</w:t>
      </w:r>
      <w:r>
        <w:t xml:space="preserve"> целостно</w:t>
      </w:r>
      <w:r w:rsidR="009D531B">
        <w:t>го</w:t>
      </w:r>
      <w:r>
        <w:t xml:space="preserve"> представлени</w:t>
      </w:r>
      <w:r w:rsidR="009D531B">
        <w:t>я</w:t>
      </w:r>
      <w:r>
        <w:t xml:space="preserve"> о научных исследованиях в области регионального управления и территориального планирования, задачах</w:t>
      </w:r>
      <w:r w:rsidR="009D531B">
        <w:t>,</w:t>
      </w:r>
      <w:r>
        <w:t xml:space="preserve"> методах, способах и формах научного познания.</w:t>
      </w:r>
    </w:p>
    <w:p w:rsidR="00196447" w:rsidRDefault="00E04C42" w:rsidP="00196447">
      <w:pPr>
        <w:pStyle w:val="Standard"/>
        <w:tabs>
          <w:tab w:val="center" w:pos="1423"/>
          <w:tab w:val="center" w:pos="2785"/>
        </w:tabs>
        <w:spacing w:after="31" w:line="268" w:lineRule="auto"/>
        <w:ind w:firstLine="709"/>
      </w:pPr>
      <w:r>
        <w:rPr>
          <w:b/>
        </w:rPr>
        <w:t>Задачи:</w:t>
      </w:r>
      <w:r>
        <w:t xml:space="preserve"> </w:t>
      </w:r>
    </w:p>
    <w:p w:rsidR="008C03E4" w:rsidRDefault="00E04C42" w:rsidP="00C2495A">
      <w:pPr>
        <w:pStyle w:val="Standard"/>
        <w:numPr>
          <w:ilvl w:val="0"/>
          <w:numId w:val="54"/>
        </w:numPr>
        <w:tabs>
          <w:tab w:val="center" w:pos="1423"/>
          <w:tab w:val="center" w:pos="2785"/>
        </w:tabs>
        <w:spacing w:after="31" w:line="268" w:lineRule="auto"/>
      </w:pPr>
      <w:r>
        <w:t>формировать у аспирантов интерес к региональному управлению и территориальному планированию как основе профессионального саморазвития;</w:t>
      </w:r>
    </w:p>
    <w:p w:rsidR="008C03E4" w:rsidRDefault="00E04C42" w:rsidP="00C2495A">
      <w:pPr>
        <w:pStyle w:val="Standard"/>
        <w:numPr>
          <w:ilvl w:val="0"/>
          <w:numId w:val="54"/>
        </w:numPr>
        <w:tabs>
          <w:tab w:val="center" w:pos="1423"/>
          <w:tab w:val="center" w:pos="2785"/>
        </w:tabs>
        <w:spacing w:after="31" w:line="268" w:lineRule="auto"/>
      </w:pPr>
      <w:r>
        <w:t>научить аспирантов</w:t>
      </w:r>
      <w:r w:rsidR="009D531B">
        <w:t xml:space="preserve"> </w:t>
      </w:r>
      <w:r>
        <w:tab/>
        <w:t>руководствоваться принципами регионального и территориального развития;</w:t>
      </w:r>
    </w:p>
    <w:p w:rsidR="008C03E4" w:rsidRDefault="00E04C42" w:rsidP="00C2495A">
      <w:pPr>
        <w:pStyle w:val="Standard"/>
        <w:numPr>
          <w:ilvl w:val="0"/>
          <w:numId w:val="54"/>
        </w:numPr>
        <w:tabs>
          <w:tab w:val="center" w:pos="1423"/>
          <w:tab w:val="center" w:pos="2785"/>
        </w:tabs>
        <w:spacing w:after="31" w:line="268" w:lineRule="auto"/>
      </w:pPr>
      <w:r>
        <w:t>формировать навыки освоения аспирантами теории, методологии и практики регионального управления и территориального планирования;</w:t>
      </w:r>
    </w:p>
    <w:p w:rsidR="008C03E4" w:rsidRDefault="00E04C42" w:rsidP="00C2495A">
      <w:pPr>
        <w:pStyle w:val="Standard"/>
        <w:numPr>
          <w:ilvl w:val="0"/>
          <w:numId w:val="54"/>
        </w:numPr>
        <w:tabs>
          <w:tab w:val="center" w:pos="1423"/>
          <w:tab w:val="center" w:pos="2785"/>
        </w:tabs>
        <w:spacing w:after="31" w:line="268" w:lineRule="auto"/>
      </w:pPr>
      <w:r>
        <w:t>развивать у аспирантов творческую самостоятельность и научный подход к выбору тематики исследования, а также методов и способов решения поставленных исследовательских задач</w:t>
      </w:r>
      <w:r w:rsidR="009D531B">
        <w:t>.</w:t>
      </w:r>
    </w:p>
    <w:p w:rsidR="008C03E4" w:rsidRDefault="008C03E4">
      <w:pPr>
        <w:pStyle w:val="Standard"/>
        <w:ind w:left="1429" w:firstLine="0"/>
        <w:rPr>
          <w:b/>
        </w:rPr>
      </w:pPr>
    </w:p>
    <w:p w:rsidR="009D531B" w:rsidRDefault="00E04C42" w:rsidP="00C2495A">
      <w:pPr>
        <w:pStyle w:val="Standard"/>
        <w:numPr>
          <w:ilvl w:val="0"/>
          <w:numId w:val="55"/>
        </w:numPr>
        <w:spacing w:after="38"/>
        <w:ind w:left="709"/>
        <w:rPr>
          <w:b/>
        </w:rPr>
      </w:pPr>
      <w:r>
        <w:rPr>
          <w:b/>
        </w:rPr>
        <w:t xml:space="preserve">Объем учебной дисциплины </w:t>
      </w:r>
    </w:p>
    <w:p w:rsidR="009D531B" w:rsidRDefault="009D531B" w:rsidP="009D531B">
      <w:pPr>
        <w:pStyle w:val="Standard"/>
        <w:spacing w:after="38"/>
        <w:ind w:left="1287" w:firstLine="0"/>
        <w:rPr>
          <w:b/>
        </w:rPr>
      </w:pPr>
    </w:p>
    <w:p w:rsidR="008C03E4" w:rsidRDefault="009D531B" w:rsidP="005B5D98">
      <w:pPr>
        <w:pStyle w:val="Standard"/>
        <w:spacing w:after="38" w:line="276" w:lineRule="auto"/>
        <w:ind w:firstLine="709"/>
      </w:pPr>
      <w:r>
        <w:t xml:space="preserve">Объем учебной дисциплины указывается </w:t>
      </w:r>
      <w:r w:rsidR="00E04C42" w:rsidRPr="009D531B">
        <w:t>в зачетных единицах с указанием количества академических часов, выделенных на контактную работу обучающихся с преподава</w:t>
      </w:r>
      <w:r>
        <w:t>телем (по видам учебных занятий</w:t>
      </w:r>
      <w:r w:rsidR="00E04C42" w:rsidRPr="009D531B">
        <w:t xml:space="preserve"> и промежуточный контроль по дисциплине) и на самостоятельную работу обучающихся</w:t>
      </w:r>
      <w:r>
        <w:t xml:space="preserve">. </w:t>
      </w:r>
      <w:r w:rsidR="00E04C42">
        <w:t>Общая трудоемкость дисциплины составляет 5 зачетных единиц, 180 часов.</w:t>
      </w:r>
    </w:p>
    <w:p w:rsidR="008C03E4" w:rsidRDefault="008C03E4">
      <w:pPr>
        <w:pStyle w:val="Standard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7"/>
        <w:gridCol w:w="2717"/>
      </w:tblGrid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  <w:jc w:val="center"/>
            </w:pPr>
            <w:r>
              <w:t>Вид учебной работы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9D531B" w:rsidP="00724908">
            <w:pPr>
              <w:pStyle w:val="Standard"/>
              <w:spacing w:line="276" w:lineRule="auto"/>
              <w:ind w:firstLine="0"/>
              <w:jc w:val="center"/>
            </w:pPr>
            <w:r>
              <w:t>Объе</w:t>
            </w:r>
            <w:r w:rsidR="00E04C42">
              <w:t>м, час.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Общая трудоемкость дисциплины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  <w:jc w:val="center"/>
            </w:pPr>
            <w:r>
              <w:t>180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Аудиторная (контактная) работа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C04C0" w:rsidP="00724908">
            <w:pPr>
              <w:pStyle w:val="Standard"/>
              <w:spacing w:line="276" w:lineRule="auto"/>
              <w:ind w:firstLine="0"/>
              <w:jc w:val="center"/>
            </w:pPr>
            <w:r>
              <w:t>50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занятия лекционного типа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C04C0" w:rsidP="00724908">
            <w:pPr>
              <w:pStyle w:val="Standard"/>
              <w:spacing w:line="276" w:lineRule="auto"/>
              <w:ind w:firstLine="0"/>
              <w:jc w:val="center"/>
            </w:pPr>
            <w:r>
              <w:t>20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 xml:space="preserve">занятия семинарского типа   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C04C0" w:rsidP="00724908">
            <w:pPr>
              <w:pStyle w:val="Standard"/>
              <w:spacing w:line="276" w:lineRule="auto"/>
              <w:ind w:firstLine="0"/>
              <w:jc w:val="center"/>
            </w:pPr>
            <w:r>
              <w:t>30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Самостоятельная работа обучающихся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C04C0" w:rsidP="00724908">
            <w:pPr>
              <w:pStyle w:val="Standard"/>
              <w:spacing w:line="276" w:lineRule="auto"/>
              <w:ind w:firstLine="0"/>
              <w:jc w:val="center"/>
            </w:pPr>
            <w:r>
              <w:t>128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Промежуточная аттестация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7B66F1" w:rsidP="00724908">
            <w:pPr>
              <w:pStyle w:val="Standard"/>
              <w:spacing w:line="276" w:lineRule="auto"/>
              <w:ind w:firstLine="0"/>
              <w:jc w:val="center"/>
            </w:pPr>
            <w:r>
              <w:t>2</w:t>
            </w:r>
          </w:p>
        </w:tc>
      </w:tr>
      <w:tr w:rsidR="008C03E4" w:rsidTr="009D531B">
        <w:tc>
          <w:tcPr>
            <w:tcW w:w="354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Вид промежуточной аттестации</w:t>
            </w:r>
          </w:p>
        </w:tc>
        <w:tc>
          <w:tcPr>
            <w:tcW w:w="14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C04C0" w:rsidP="00724908">
            <w:pPr>
              <w:pStyle w:val="Standard"/>
              <w:spacing w:line="276" w:lineRule="auto"/>
              <w:ind w:firstLine="0"/>
              <w:jc w:val="center"/>
            </w:pPr>
            <w:r>
              <w:t>Зачет с оценкой</w:t>
            </w:r>
          </w:p>
        </w:tc>
      </w:tr>
    </w:tbl>
    <w:p w:rsidR="008C03E4" w:rsidRDefault="008C03E4">
      <w:pPr>
        <w:pStyle w:val="Standard"/>
        <w:spacing w:after="4" w:line="266" w:lineRule="auto"/>
        <w:ind w:left="1720" w:hanging="10"/>
        <w:rPr>
          <w:b/>
        </w:rPr>
      </w:pPr>
    </w:p>
    <w:p w:rsidR="008C03E4" w:rsidRPr="00724908" w:rsidRDefault="00E04C42" w:rsidP="00C2495A">
      <w:pPr>
        <w:pStyle w:val="Standard"/>
        <w:numPr>
          <w:ilvl w:val="0"/>
          <w:numId w:val="55"/>
        </w:numPr>
        <w:spacing w:after="38"/>
        <w:ind w:left="709"/>
        <w:rPr>
          <w:b/>
        </w:rPr>
      </w:pPr>
      <w:r>
        <w:rPr>
          <w:b/>
        </w:rPr>
        <w:t xml:space="preserve">Содержание дисциплины, структурированное по темам (разделам) </w:t>
      </w:r>
    </w:p>
    <w:p w:rsidR="008C03E4" w:rsidRDefault="008C03E4">
      <w:pPr>
        <w:pStyle w:val="Standard"/>
        <w:spacing w:after="26"/>
        <w:ind w:firstLine="0"/>
        <w:rPr>
          <w:b/>
        </w:rPr>
      </w:pPr>
    </w:p>
    <w:p w:rsidR="008C03E4" w:rsidRDefault="00E04C42" w:rsidP="00C2495A">
      <w:pPr>
        <w:pStyle w:val="Standard"/>
        <w:numPr>
          <w:ilvl w:val="1"/>
          <w:numId w:val="56"/>
        </w:numPr>
        <w:spacing w:after="26"/>
        <w:ind w:left="851" w:hanging="567"/>
      </w:pPr>
      <w:r>
        <w:rPr>
          <w:b/>
        </w:rPr>
        <w:t xml:space="preserve">Перечень разделов дисциплины с указанием трудоемкости аудиторной </w:t>
      </w:r>
      <w:r>
        <w:t>(</w:t>
      </w:r>
      <w:r>
        <w:rPr>
          <w:b/>
          <w:bCs/>
        </w:rPr>
        <w:t>контактной) и самостоятельной работы, видов контрол</w:t>
      </w:r>
      <w:r w:rsidR="00724908">
        <w:rPr>
          <w:b/>
          <w:bCs/>
        </w:rPr>
        <w:t>я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7"/>
        <w:gridCol w:w="777"/>
        <w:gridCol w:w="776"/>
        <w:gridCol w:w="1061"/>
        <w:gridCol w:w="1723"/>
        <w:gridCol w:w="1540"/>
      </w:tblGrid>
      <w:tr w:rsidR="00724908" w:rsidRPr="004B01B0" w:rsidTr="00D0154F">
        <w:trPr>
          <w:trHeight w:val="264"/>
        </w:trPr>
        <w:tc>
          <w:tcPr>
            <w:tcW w:w="18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lastRenderedPageBreak/>
              <w:t>Наименование разделов и тем</w:t>
            </w:r>
          </w:p>
        </w:tc>
        <w:tc>
          <w:tcPr>
            <w:tcW w:w="23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lef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Трудоемкость, час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Наименование оценочного средства</w:t>
            </w:r>
          </w:p>
        </w:tc>
      </w:tr>
      <w:tr w:rsidR="005B5D98" w:rsidRPr="004B01B0" w:rsidTr="00D0154F">
        <w:trPr>
          <w:trHeight w:val="262"/>
        </w:trPr>
        <w:tc>
          <w:tcPr>
            <w:tcW w:w="18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1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всего</w:t>
            </w:r>
          </w:p>
        </w:tc>
        <w:tc>
          <w:tcPr>
            <w:tcW w:w="19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left="1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в том числе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29"/>
        </w:trPr>
        <w:tc>
          <w:tcPr>
            <w:tcW w:w="18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лекции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семинары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90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Раздел 1. Регион как о</w:t>
            </w:r>
            <w:r w:rsidR="00951DFE" w:rsidRPr="004B01B0">
              <w:rPr>
                <w:b/>
                <w:sz w:val="22"/>
                <w:szCs w:val="22"/>
              </w:rPr>
              <w:t>бъект исследования и управления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951DFE" w:rsidP="004B01B0">
            <w:pPr>
              <w:pStyle w:val="Standard"/>
              <w:spacing w:line="276" w:lineRule="auto"/>
              <w:ind w:right="2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951DFE" w:rsidP="00EC04C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2</w:t>
            </w:r>
            <w:r w:rsidR="00EC04C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D0154F" w:rsidRDefault="00D0154F" w:rsidP="004B01B0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</w:t>
            </w:r>
          </w:p>
          <w:p w:rsidR="005B5D98" w:rsidRPr="004B01B0" w:rsidRDefault="00D0154F" w:rsidP="004B01B0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724908" w:rsidRPr="004B01B0">
              <w:rPr>
                <w:sz w:val="22"/>
                <w:szCs w:val="22"/>
              </w:rPr>
              <w:t xml:space="preserve">рактическое задание, </w:t>
            </w:r>
          </w:p>
          <w:p w:rsidR="005B5D98" w:rsidRPr="004B01B0" w:rsidRDefault="00724908" w:rsidP="004B01B0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доклад, </w:t>
            </w:r>
          </w:p>
          <w:p w:rsidR="00724908" w:rsidRPr="004B01B0" w:rsidRDefault="00724908" w:rsidP="004B01B0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тест</w:t>
            </w:r>
          </w:p>
        </w:tc>
      </w:tr>
      <w:tr w:rsidR="00D0154F" w:rsidRPr="004B01B0" w:rsidTr="00D0154F">
        <w:trPr>
          <w:trHeight w:val="516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5B5D98" w:rsidP="004B01B0">
            <w:pPr>
              <w:pStyle w:val="Standard"/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1.1. </w:t>
            </w:r>
            <w:r w:rsidR="00724908" w:rsidRPr="004B01B0">
              <w:rPr>
                <w:sz w:val="22"/>
                <w:szCs w:val="22"/>
              </w:rPr>
              <w:t>Основные понятия региональной экономики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951DFE" w:rsidRPr="004B01B0">
              <w:rPr>
                <w:sz w:val="22"/>
                <w:szCs w:val="22"/>
              </w:rPr>
              <w:t>4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951DFE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0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16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1.2. Регион как ча</w:t>
            </w:r>
            <w:r w:rsidR="007F5578" w:rsidRPr="004B01B0">
              <w:rPr>
                <w:sz w:val="22"/>
                <w:szCs w:val="22"/>
              </w:rPr>
              <w:t>сть экономического пространства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951DFE" w:rsidRPr="004B01B0">
              <w:rPr>
                <w:sz w:val="22"/>
                <w:szCs w:val="22"/>
              </w:rPr>
              <w:t>6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951DFE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951DFE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B70C15" w:rsidRPr="004B01B0">
              <w:rPr>
                <w:sz w:val="22"/>
                <w:szCs w:val="22"/>
              </w:rPr>
              <w:t>2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93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Раздел 2. Территориальное районирование страны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3</w:t>
            </w:r>
            <w:r w:rsidR="00EC04C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B70C15" w:rsidP="004B01B0">
            <w:pPr>
              <w:pStyle w:val="Standard"/>
              <w:spacing w:line="276" w:lineRule="auto"/>
              <w:ind w:right="2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B70C15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D0154F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</w:t>
            </w:r>
          </w:p>
          <w:p w:rsidR="00D0154F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B01B0">
              <w:rPr>
                <w:sz w:val="22"/>
                <w:szCs w:val="22"/>
              </w:rPr>
              <w:t xml:space="preserve">рактическое задание, </w:t>
            </w:r>
          </w:p>
          <w:p w:rsidR="00D0154F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доклад, </w:t>
            </w:r>
          </w:p>
          <w:p w:rsidR="00724908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тест</w:t>
            </w:r>
          </w:p>
        </w:tc>
      </w:tr>
      <w:tr w:rsidR="00D0154F" w:rsidRPr="004B01B0" w:rsidTr="00D0154F">
        <w:trPr>
          <w:trHeight w:val="502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2.1.</w:t>
            </w:r>
            <w:r w:rsidR="005B5D98" w:rsidRPr="004B01B0">
              <w:rPr>
                <w:sz w:val="22"/>
                <w:szCs w:val="22"/>
              </w:rPr>
              <w:t xml:space="preserve"> </w:t>
            </w:r>
            <w:r w:rsidRPr="004B01B0">
              <w:rPr>
                <w:sz w:val="22"/>
                <w:szCs w:val="22"/>
              </w:rPr>
              <w:t>Административно-территориальное деление РФ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3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B70C15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B70C15" w:rsidRPr="004B01B0">
              <w:rPr>
                <w:sz w:val="22"/>
                <w:szCs w:val="22"/>
              </w:rPr>
              <w:t>2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16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2.2. Принципы общего экономического районирования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B70C15" w:rsidRPr="004B01B0">
              <w:rPr>
                <w:sz w:val="22"/>
                <w:szCs w:val="22"/>
              </w:rPr>
              <w:t>6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B70C15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B70C15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B70C15" w:rsidRPr="004B01B0">
              <w:rPr>
                <w:sz w:val="22"/>
                <w:szCs w:val="22"/>
              </w:rPr>
              <w:t>2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86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Раздел 3. Методы региональных измерений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right="2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B70C15" w:rsidP="00EC04C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2</w:t>
            </w:r>
            <w:r w:rsidR="00EC04C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D0154F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</w:t>
            </w:r>
          </w:p>
          <w:p w:rsidR="00D0154F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B01B0">
              <w:rPr>
                <w:sz w:val="22"/>
                <w:szCs w:val="22"/>
              </w:rPr>
              <w:t xml:space="preserve">рактическое задание, </w:t>
            </w:r>
          </w:p>
          <w:p w:rsidR="00D0154F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доклад, </w:t>
            </w:r>
          </w:p>
          <w:p w:rsidR="00724908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тест</w:t>
            </w:r>
          </w:p>
        </w:tc>
      </w:tr>
      <w:tr w:rsidR="00D0154F" w:rsidRPr="004B01B0" w:rsidTr="00D0154F">
        <w:trPr>
          <w:trHeight w:val="516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5B5D98" w:rsidP="004B01B0">
            <w:pPr>
              <w:pStyle w:val="Standard"/>
              <w:spacing w:line="276" w:lineRule="auto"/>
              <w:ind w:left="29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3.1. </w:t>
            </w:r>
            <w:r w:rsidR="00724908" w:rsidRPr="004B01B0">
              <w:rPr>
                <w:sz w:val="22"/>
                <w:szCs w:val="22"/>
              </w:rPr>
              <w:t>Система макроэкономических показателей развития региона.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2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0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768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5B5D98" w:rsidP="004B01B0">
            <w:pPr>
              <w:pStyle w:val="Standard"/>
              <w:spacing w:line="276" w:lineRule="auto"/>
              <w:ind w:left="29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3.2. </w:t>
            </w:r>
            <w:r w:rsidR="00724908" w:rsidRPr="004B01B0">
              <w:rPr>
                <w:sz w:val="22"/>
                <w:szCs w:val="22"/>
              </w:rPr>
              <w:t>Межрегиональные различия и структурный анализ в системе региональных измерений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4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B70C15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B70C15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0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93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Раздел 4. Управление экономикой региона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2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2</w:t>
            </w:r>
            <w:r w:rsidR="00EC04C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D0154F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</w:t>
            </w:r>
          </w:p>
          <w:p w:rsidR="00D0154F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B01B0">
              <w:rPr>
                <w:sz w:val="22"/>
                <w:szCs w:val="22"/>
              </w:rPr>
              <w:t xml:space="preserve">рактическое задание, </w:t>
            </w:r>
          </w:p>
          <w:p w:rsidR="00D0154F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доклад, </w:t>
            </w:r>
          </w:p>
          <w:p w:rsidR="00724908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тест</w:t>
            </w:r>
          </w:p>
        </w:tc>
      </w:tr>
      <w:tr w:rsidR="00D0154F" w:rsidRPr="004B01B0" w:rsidTr="00D0154F">
        <w:trPr>
          <w:trHeight w:val="769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4.1.</w:t>
            </w:r>
            <w:r w:rsidR="005B5D98" w:rsidRPr="004B01B0">
              <w:rPr>
                <w:sz w:val="22"/>
                <w:szCs w:val="22"/>
              </w:rPr>
              <w:t xml:space="preserve"> </w:t>
            </w:r>
            <w:r w:rsidRPr="004B01B0">
              <w:rPr>
                <w:sz w:val="22"/>
                <w:szCs w:val="22"/>
              </w:rPr>
              <w:t>Региональная структура управления. Функции и методы регионального управления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6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10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770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5B5D98" w:rsidP="004B01B0">
            <w:pPr>
              <w:pStyle w:val="Standard"/>
              <w:spacing w:line="276" w:lineRule="auto"/>
              <w:ind w:left="29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4.2. </w:t>
            </w:r>
            <w:r w:rsidR="00724908" w:rsidRPr="004B01B0">
              <w:rPr>
                <w:sz w:val="22"/>
                <w:szCs w:val="22"/>
              </w:rPr>
              <w:t>Формы и методы государственного регулирования экономики региона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4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B70C15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B70C15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0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90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Раздел 5 Основы территориального планирования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3</w:t>
            </w:r>
            <w:r w:rsidR="00EC04C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right="2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D0154F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</w:t>
            </w:r>
          </w:p>
          <w:p w:rsidR="00D0154F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B01B0">
              <w:rPr>
                <w:sz w:val="22"/>
                <w:szCs w:val="22"/>
              </w:rPr>
              <w:t xml:space="preserve">рактическое задание, </w:t>
            </w:r>
          </w:p>
          <w:p w:rsidR="00D0154F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доклад, </w:t>
            </w:r>
          </w:p>
          <w:p w:rsidR="00724908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тест</w:t>
            </w:r>
          </w:p>
        </w:tc>
      </w:tr>
      <w:tr w:rsidR="00D0154F" w:rsidRPr="004B01B0" w:rsidTr="00D0154F">
        <w:trPr>
          <w:trHeight w:val="516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5.1.Территориальное планирование как функция управления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4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10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771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5.2.</w:t>
            </w:r>
            <w:r w:rsidR="005B5D98" w:rsidRPr="004B01B0">
              <w:rPr>
                <w:sz w:val="22"/>
                <w:szCs w:val="22"/>
              </w:rPr>
              <w:t xml:space="preserve"> </w:t>
            </w:r>
            <w:r w:rsidRPr="004B01B0">
              <w:rPr>
                <w:sz w:val="22"/>
                <w:szCs w:val="22"/>
              </w:rPr>
              <w:t>Приоритеты региональной политики в территориальном планировании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B70C15" w:rsidRPr="004B01B0">
              <w:rPr>
                <w:sz w:val="22"/>
                <w:szCs w:val="22"/>
              </w:rPr>
              <w:t>4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10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883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Раздел 6. Государственное регулиро</w:t>
            </w:r>
            <w:r w:rsidR="00951DFE" w:rsidRPr="004B01B0">
              <w:rPr>
                <w:b/>
                <w:sz w:val="22"/>
                <w:szCs w:val="22"/>
              </w:rPr>
              <w:t>вание территориального развития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2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D0154F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опрос,</w:t>
            </w:r>
          </w:p>
          <w:p w:rsidR="00D0154F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B01B0">
              <w:rPr>
                <w:sz w:val="22"/>
                <w:szCs w:val="22"/>
              </w:rPr>
              <w:t xml:space="preserve">рактическое задание, </w:t>
            </w:r>
          </w:p>
          <w:p w:rsidR="00D0154F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доклад, </w:t>
            </w:r>
          </w:p>
          <w:p w:rsidR="00724908" w:rsidRPr="004B01B0" w:rsidRDefault="00D0154F" w:rsidP="00D0154F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тест</w:t>
            </w:r>
          </w:p>
        </w:tc>
      </w:tr>
      <w:tr w:rsidR="00D0154F" w:rsidRPr="004B01B0" w:rsidTr="00D0154F">
        <w:trPr>
          <w:trHeight w:val="262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9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6.1.</w:t>
            </w:r>
            <w:r w:rsidR="005B5D98" w:rsidRPr="004B01B0">
              <w:rPr>
                <w:sz w:val="22"/>
                <w:szCs w:val="22"/>
              </w:rPr>
              <w:t xml:space="preserve"> </w:t>
            </w:r>
            <w:r w:rsidRPr="004B01B0">
              <w:rPr>
                <w:sz w:val="22"/>
                <w:szCs w:val="22"/>
              </w:rPr>
              <w:t>Направления регулирования</w:t>
            </w:r>
            <w:r w:rsidR="00774E3B" w:rsidRPr="004B01B0">
              <w:rPr>
                <w:sz w:val="22"/>
                <w:szCs w:val="22"/>
              </w:rPr>
              <w:t xml:space="preserve"> регионального развития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6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0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266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2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6.2.</w:t>
            </w:r>
            <w:r w:rsidR="005B5D98" w:rsidRPr="004B01B0">
              <w:rPr>
                <w:sz w:val="22"/>
                <w:szCs w:val="22"/>
              </w:rPr>
              <w:t xml:space="preserve"> </w:t>
            </w:r>
            <w:r w:rsidRPr="004B01B0">
              <w:rPr>
                <w:sz w:val="22"/>
                <w:szCs w:val="22"/>
              </w:rPr>
              <w:t>Критерии и методы государственного регулирования регионального развития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774E3B" w:rsidRPr="004B01B0">
              <w:rPr>
                <w:sz w:val="22"/>
                <w:szCs w:val="22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908" w:rsidRPr="004B01B0" w:rsidRDefault="00774E3B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EC04C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EC04C0">
              <w:rPr>
                <w:sz w:val="22"/>
                <w:szCs w:val="22"/>
              </w:rPr>
              <w:t>0</w:t>
            </w:r>
          </w:p>
        </w:tc>
        <w:tc>
          <w:tcPr>
            <w:tcW w:w="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255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74E3B" w:rsidRPr="004B01B0" w:rsidRDefault="00774E3B" w:rsidP="004B01B0">
            <w:pPr>
              <w:pStyle w:val="Standard"/>
              <w:spacing w:line="276" w:lineRule="auto"/>
              <w:ind w:left="2" w:firstLine="0"/>
              <w:jc w:val="left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74E3B" w:rsidRPr="004B01B0" w:rsidRDefault="00774E3B" w:rsidP="004B01B0">
            <w:pPr>
              <w:pStyle w:val="Standard"/>
              <w:spacing w:line="276" w:lineRule="auto"/>
              <w:ind w:right="3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74E3B" w:rsidRPr="004B01B0" w:rsidRDefault="00774E3B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3B" w:rsidRPr="004B01B0" w:rsidRDefault="00774E3B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74E3B" w:rsidRPr="004B01B0" w:rsidRDefault="00774E3B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74E3B" w:rsidRPr="004B01B0" w:rsidRDefault="00E82E98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Э</w:t>
            </w:r>
            <w:r w:rsidR="00774E3B" w:rsidRPr="004B01B0">
              <w:rPr>
                <w:sz w:val="22"/>
                <w:szCs w:val="22"/>
              </w:rPr>
              <w:t>кзамен</w:t>
            </w:r>
          </w:p>
        </w:tc>
      </w:tr>
      <w:tr w:rsidR="00D0154F" w:rsidRPr="004B01B0" w:rsidTr="00D0154F">
        <w:trPr>
          <w:trHeight w:val="264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Итого за курс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left="42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left="4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left="4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9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 </w:t>
            </w:r>
          </w:p>
        </w:tc>
      </w:tr>
    </w:tbl>
    <w:p w:rsidR="004B01B0" w:rsidRDefault="004B01B0">
      <w:pPr>
        <w:pStyle w:val="Standard"/>
        <w:tabs>
          <w:tab w:val="center" w:pos="1002"/>
          <w:tab w:val="center" w:pos="5585"/>
        </w:tabs>
      </w:pPr>
    </w:p>
    <w:p w:rsidR="008C03E4" w:rsidRPr="007F5578" w:rsidRDefault="00E04C42" w:rsidP="00C2495A">
      <w:pPr>
        <w:pStyle w:val="Standard"/>
        <w:numPr>
          <w:ilvl w:val="1"/>
          <w:numId w:val="53"/>
        </w:numPr>
        <w:spacing w:after="26"/>
        <w:ind w:left="851" w:hanging="567"/>
        <w:rPr>
          <w:b/>
        </w:rPr>
      </w:pPr>
      <w:r w:rsidRPr="007F5578">
        <w:rPr>
          <w:b/>
        </w:rPr>
        <w:t>Примерный перечень оценочных средств для текущего контроля успеваемости</w:t>
      </w:r>
    </w:p>
    <w:p w:rsidR="008C03E4" w:rsidRPr="007F5578" w:rsidRDefault="008C03E4">
      <w:pPr>
        <w:pStyle w:val="Standard"/>
        <w:ind w:left="967" w:firstLine="0"/>
        <w:jc w:val="center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"/>
        <w:gridCol w:w="1788"/>
        <w:gridCol w:w="4812"/>
        <w:gridCol w:w="2119"/>
      </w:tblGrid>
      <w:tr w:rsidR="008C03E4" w:rsidTr="007F5578">
        <w:trPr>
          <w:trHeight w:val="769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vAlign w:val="center"/>
          </w:tcPr>
          <w:p w:rsidR="008C03E4" w:rsidRDefault="00E04C42" w:rsidP="007F5578">
            <w:pPr>
              <w:pStyle w:val="Standard"/>
              <w:spacing w:after="13"/>
              <w:ind w:left="2" w:firstLine="0"/>
              <w:jc w:val="center"/>
            </w:pPr>
            <w:r>
              <w:t>№</w:t>
            </w:r>
            <w:r w:rsidR="00E82E98">
              <w:t xml:space="preserve"> </w:t>
            </w:r>
            <w:r>
              <w:t>п/п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vAlign w:val="center"/>
          </w:tcPr>
          <w:p w:rsidR="008C03E4" w:rsidRDefault="00E04C42" w:rsidP="007F5578">
            <w:pPr>
              <w:pStyle w:val="Standard"/>
              <w:ind w:firstLine="0"/>
              <w:jc w:val="center"/>
            </w:pPr>
            <w:r>
              <w:t>Наименование оценочного средства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vAlign w:val="center"/>
          </w:tcPr>
          <w:p w:rsidR="008C03E4" w:rsidRDefault="00E04C42" w:rsidP="007F5578">
            <w:pPr>
              <w:pStyle w:val="Standard"/>
              <w:ind w:left="2" w:firstLine="0"/>
              <w:jc w:val="center"/>
            </w:pPr>
            <w:r>
              <w:t>Краткая характеристика оценочного средства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vAlign w:val="center"/>
          </w:tcPr>
          <w:p w:rsidR="008C03E4" w:rsidRDefault="00E04C42" w:rsidP="007F5578">
            <w:pPr>
              <w:pStyle w:val="Standard"/>
              <w:ind w:left="2" w:firstLine="0"/>
              <w:jc w:val="center"/>
            </w:pPr>
            <w:r>
              <w:t>Представление оценочного средства в фонде</w:t>
            </w:r>
          </w:p>
        </w:tc>
      </w:tr>
      <w:tr w:rsidR="008206FD" w:rsidTr="008206FD">
        <w:trPr>
          <w:trHeight w:val="1554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206FD" w:rsidRDefault="008206FD" w:rsidP="008206FD">
            <w:pPr>
              <w:pStyle w:val="Standard"/>
              <w:numPr>
                <w:ilvl w:val="0"/>
                <w:numId w:val="57"/>
              </w:numPr>
              <w:jc w:val="center"/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206FD" w:rsidRPr="00CE1D20" w:rsidRDefault="008206FD" w:rsidP="008206FD">
            <w:pPr>
              <w:pStyle w:val="Standard"/>
              <w:spacing w:line="259" w:lineRule="auto"/>
              <w:ind w:firstLine="0"/>
              <w:jc w:val="left"/>
            </w:pPr>
            <w:r w:rsidRPr="00CE1D20">
              <w:t>Устный опрос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206FD" w:rsidRPr="00CE1D20" w:rsidRDefault="008206FD" w:rsidP="008206FD">
            <w:pPr>
              <w:pStyle w:val="Standard"/>
              <w:spacing w:line="259" w:lineRule="auto"/>
              <w:ind w:right="5" w:firstLine="0"/>
              <w:jc w:val="left"/>
            </w:pPr>
            <w:r>
              <w:t>С</w:t>
            </w:r>
            <w:r w:rsidRPr="00CE1D20">
              <w:t>пециальная беседа преподавателя с обучающимся на темы, связанные с изучаемой дисциплиной, и рассчитанное на выяснение знаний обучающегося по определенному разделу, теме, проблеме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206FD" w:rsidRDefault="008206FD" w:rsidP="008206FD">
            <w:pPr>
              <w:pStyle w:val="Standard"/>
              <w:ind w:left="2" w:firstLine="0"/>
              <w:jc w:val="center"/>
            </w:pPr>
            <w:r w:rsidRPr="00CE1D20">
              <w:t>Вопросы по темам/разделам дисциплины</w:t>
            </w:r>
          </w:p>
        </w:tc>
      </w:tr>
      <w:tr w:rsidR="008C03E4" w:rsidTr="00E82E98">
        <w:trPr>
          <w:trHeight w:val="1781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8C03E4" w:rsidP="00C2495A">
            <w:pPr>
              <w:pStyle w:val="Standard"/>
              <w:numPr>
                <w:ilvl w:val="0"/>
                <w:numId w:val="57"/>
              </w:numPr>
              <w:jc w:val="center"/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82E98" w:rsidP="006C16D1">
            <w:pPr>
              <w:pStyle w:val="Standard"/>
              <w:ind w:firstLine="0"/>
              <w:jc w:val="center"/>
            </w:pPr>
            <w:r>
              <w:t>П</w:t>
            </w:r>
            <w:r w:rsidR="00E04C42">
              <w:t>рактическое задание</w:t>
            </w:r>
            <w:r>
              <w:t xml:space="preserve"> 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E82E98">
            <w:pPr>
              <w:pStyle w:val="Standard"/>
              <w:ind w:left="2" w:right="89" w:firstLine="0"/>
            </w:pPr>
            <w:r>
              <w:t>Средство оценки умения применять полученные теоретические знания в практической ситуации. Зада</w:t>
            </w:r>
            <w:r w:rsidR="00E82E98">
              <w:t>ние</w:t>
            </w:r>
            <w:r>
              <w:t xml:space="preserve"> (зада</w:t>
            </w:r>
            <w:r w:rsidR="00E82E98">
              <w:t>ча)</w:t>
            </w:r>
            <w:r>
              <w:t xml:space="preserve"> должна быть направлена на оценивание тех компетенций, которые подлежат освоению в данной дисциплине, должна содержать четкую инструкцию по вы</w:t>
            </w:r>
            <w:r w:rsidR="00E82E98">
              <w:t>полнению или алгоритм действий.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6C16D1">
            <w:pPr>
              <w:pStyle w:val="Standard"/>
              <w:ind w:left="2" w:firstLine="0"/>
              <w:jc w:val="center"/>
            </w:pPr>
            <w:r>
              <w:t>Комплект заданий</w:t>
            </w:r>
          </w:p>
        </w:tc>
      </w:tr>
      <w:tr w:rsidR="008C03E4" w:rsidTr="00E82E98">
        <w:trPr>
          <w:trHeight w:val="1275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8C03E4" w:rsidP="00C2495A">
            <w:pPr>
              <w:pStyle w:val="Standard"/>
              <w:numPr>
                <w:ilvl w:val="0"/>
                <w:numId w:val="57"/>
              </w:numPr>
              <w:jc w:val="center"/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6C16D1" w:rsidRDefault="006C16D1" w:rsidP="00E82E98">
            <w:pPr>
              <w:pStyle w:val="Standard"/>
              <w:ind w:firstLine="0"/>
              <w:jc w:val="center"/>
            </w:pPr>
            <w:r>
              <w:t>Реферат</w:t>
            </w:r>
          </w:p>
          <w:p w:rsidR="008C03E4" w:rsidRDefault="00E04C42" w:rsidP="00E82E98">
            <w:pPr>
              <w:pStyle w:val="Standard"/>
              <w:ind w:firstLine="0"/>
              <w:jc w:val="center"/>
            </w:pPr>
            <w:r>
              <w:t>Доклад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176C92">
            <w:pPr>
              <w:pStyle w:val="Standard"/>
              <w:ind w:left="2" w:firstLine="0"/>
            </w:pPr>
            <w:r>
              <w:t>Продукт самостоятельной работы, представляющий собой публичное выступление по представлению полученных результатов решения определенной учебно-практической, учебно</w:t>
            </w:r>
            <w:r w:rsidR="00E82E98">
              <w:t>-</w:t>
            </w:r>
            <w:r>
              <w:t>исследовательской или научной темы</w:t>
            </w:r>
            <w:r w:rsidR="00B35734">
              <w:t>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E82E98">
            <w:pPr>
              <w:pStyle w:val="Standard"/>
              <w:ind w:left="2" w:firstLine="0"/>
              <w:jc w:val="center"/>
            </w:pPr>
            <w:r>
              <w:t xml:space="preserve">Темы </w:t>
            </w:r>
            <w:r w:rsidR="006C16D1">
              <w:t xml:space="preserve">рефератов, </w:t>
            </w:r>
            <w:r>
              <w:t>докладов</w:t>
            </w:r>
          </w:p>
        </w:tc>
      </w:tr>
      <w:tr w:rsidR="008C03E4" w:rsidTr="00E82E98">
        <w:trPr>
          <w:trHeight w:val="771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8C03E4" w:rsidP="00C2495A">
            <w:pPr>
              <w:pStyle w:val="Standard"/>
              <w:numPr>
                <w:ilvl w:val="0"/>
                <w:numId w:val="57"/>
              </w:numPr>
              <w:jc w:val="center"/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E82E98">
            <w:pPr>
              <w:pStyle w:val="Standard"/>
              <w:ind w:firstLine="0"/>
              <w:jc w:val="center"/>
            </w:pPr>
            <w:r>
              <w:t>Тест</w:t>
            </w:r>
            <w:r w:rsidR="006C16D1">
              <w:t>ирование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B35734">
            <w:pPr>
              <w:pStyle w:val="Standard"/>
              <w:ind w:left="2" w:right="142" w:firstLine="0"/>
            </w:pPr>
            <w:r>
              <w:t>Система стандартизированных заданий, позволяющая автоматизировать процедуру измерения</w:t>
            </w:r>
            <w:r w:rsidR="00E82E98">
              <w:t xml:space="preserve"> уровн</w:t>
            </w:r>
            <w:r w:rsidR="00B35734">
              <w:t>ей</w:t>
            </w:r>
            <w:r w:rsidR="00E82E98">
              <w:t xml:space="preserve"> знаний и умений </w:t>
            </w:r>
            <w:r>
              <w:t>обучающегося.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E82E98">
            <w:pPr>
              <w:pStyle w:val="Standard"/>
              <w:ind w:left="2" w:firstLine="0"/>
              <w:jc w:val="center"/>
            </w:pPr>
            <w:r>
              <w:t>Фонд тестовых заданий</w:t>
            </w:r>
          </w:p>
        </w:tc>
      </w:tr>
    </w:tbl>
    <w:p w:rsidR="008C03E4" w:rsidRDefault="00E04C42">
      <w:pPr>
        <w:pStyle w:val="Standard"/>
        <w:spacing w:after="246"/>
        <w:ind w:left="1002" w:firstLine="0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 xml:space="preserve"> </w:t>
      </w:r>
    </w:p>
    <w:p w:rsidR="008C03E4" w:rsidRPr="007F5578" w:rsidRDefault="00E04C42" w:rsidP="00C2495A">
      <w:pPr>
        <w:pStyle w:val="Standard"/>
        <w:numPr>
          <w:ilvl w:val="1"/>
          <w:numId w:val="53"/>
        </w:numPr>
        <w:spacing w:after="26"/>
        <w:ind w:left="851" w:hanging="567"/>
        <w:rPr>
          <w:b/>
        </w:rPr>
      </w:pPr>
      <w:r w:rsidRPr="007F5578">
        <w:rPr>
          <w:b/>
        </w:rPr>
        <w:t>Содержание дисциплины по разделам</w:t>
      </w:r>
    </w:p>
    <w:p w:rsidR="008C03E4" w:rsidRDefault="00E04C42">
      <w:pPr>
        <w:pStyle w:val="Standard"/>
        <w:spacing w:after="26"/>
        <w:ind w:left="1722" w:firstLine="0"/>
        <w:rPr>
          <w:b/>
        </w:rPr>
      </w:pPr>
      <w:r>
        <w:rPr>
          <w:b/>
        </w:rPr>
        <w:t xml:space="preserve"> </w:t>
      </w:r>
    </w:p>
    <w:p w:rsidR="008C03E4" w:rsidRDefault="00E04C42">
      <w:pPr>
        <w:pStyle w:val="Standard"/>
        <w:spacing w:after="4" w:line="268" w:lineRule="auto"/>
        <w:ind w:firstLine="0"/>
        <w:rPr>
          <w:b/>
        </w:rPr>
      </w:pPr>
      <w:r>
        <w:rPr>
          <w:b/>
        </w:rPr>
        <w:t>Раздел 1. Регион как объект исследования и управления</w:t>
      </w:r>
    </w:p>
    <w:p w:rsidR="008C03E4" w:rsidRDefault="00E04C42" w:rsidP="00D837B7">
      <w:pPr>
        <w:pStyle w:val="Standard"/>
        <w:spacing w:after="12" w:line="266" w:lineRule="auto"/>
        <w:ind w:right="84" w:firstLine="0"/>
      </w:pPr>
      <w:r>
        <w:rPr>
          <w:b/>
        </w:rPr>
        <w:t>Цел</w:t>
      </w:r>
      <w:r w:rsidR="007F5578">
        <w:rPr>
          <w:b/>
        </w:rPr>
        <w:t>ь:</w:t>
      </w:r>
      <w:r>
        <w:t xml:space="preserve"> приобретение теоретических и практических навыков у обучающихся об основных понятиях региональной экономики </w:t>
      </w:r>
      <w:r w:rsidR="007F5578">
        <w:t>и</w:t>
      </w:r>
      <w:r>
        <w:t xml:space="preserve"> основ</w:t>
      </w:r>
      <w:r w:rsidR="007F5578">
        <w:t>ных</w:t>
      </w:r>
      <w:r>
        <w:t xml:space="preserve"> параметрах, определяющих качество экономического пространства. </w:t>
      </w:r>
    </w:p>
    <w:p w:rsidR="008C03E4" w:rsidRDefault="00E04C42" w:rsidP="00D837B7">
      <w:pPr>
        <w:pStyle w:val="Standard"/>
        <w:spacing w:after="4" w:line="268" w:lineRule="auto"/>
        <w:ind w:firstLine="0"/>
        <w:rPr>
          <w:b/>
        </w:rPr>
      </w:pPr>
      <w:r>
        <w:rPr>
          <w:b/>
        </w:rPr>
        <w:t>Задачи:</w:t>
      </w:r>
    </w:p>
    <w:p w:rsidR="007F5578" w:rsidRDefault="007F5578" w:rsidP="00C2495A">
      <w:pPr>
        <w:pStyle w:val="Standard"/>
        <w:numPr>
          <w:ilvl w:val="0"/>
          <w:numId w:val="58"/>
        </w:numPr>
        <w:spacing w:after="12" w:line="266" w:lineRule="auto"/>
        <w:ind w:right="84"/>
      </w:pPr>
      <w:r>
        <w:t>и</w:t>
      </w:r>
      <w:r w:rsidR="00E04C42">
        <w:t>зучить основные понятия региональной экономики</w:t>
      </w:r>
      <w:r>
        <w:t xml:space="preserve"> и</w:t>
      </w:r>
      <w:r w:rsidR="00E04C42">
        <w:t xml:space="preserve"> методы исследования;</w:t>
      </w:r>
    </w:p>
    <w:p w:rsidR="007F5578" w:rsidRDefault="00E04C42" w:rsidP="00C2495A">
      <w:pPr>
        <w:pStyle w:val="Standard"/>
        <w:numPr>
          <w:ilvl w:val="0"/>
          <w:numId w:val="58"/>
        </w:numPr>
        <w:spacing w:after="12" w:line="266" w:lineRule="auto"/>
        <w:ind w:right="84"/>
      </w:pPr>
      <w:r>
        <w:t>дать определение региона</w:t>
      </w:r>
      <w:r w:rsidR="007F5578">
        <w:t xml:space="preserve"> и</w:t>
      </w:r>
      <w:r>
        <w:t xml:space="preserve"> экономического пространства</w:t>
      </w:r>
      <w:r w:rsidR="007F5578">
        <w:t>;</w:t>
      </w:r>
    </w:p>
    <w:p w:rsidR="008C03E4" w:rsidRDefault="007F5578" w:rsidP="00C2495A">
      <w:pPr>
        <w:pStyle w:val="Standard"/>
        <w:numPr>
          <w:ilvl w:val="0"/>
          <w:numId w:val="58"/>
        </w:numPr>
        <w:spacing w:after="12" w:line="266" w:lineRule="auto"/>
        <w:ind w:right="84"/>
      </w:pPr>
      <w:r>
        <w:t>и</w:t>
      </w:r>
      <w:r w:rsidR="00E04C42">
        <w:t>зучить параметры, определяющие качество экономического пространства.</w:t>
      </w:r>
    </w:p>
    <w:p w:rsidR="008C03E4" w:rsidRDefault="00E04C42" w:rsidP="00D837B7">
      <w:pPr>
        <w:pStyle w:val="Standard"/>
        <w:spacing w:after="4" w:line="268" w:lineRule="auto"/>
        <w:ind w:firstLine="0"/>
        <w:rPr>
          <w:b/>
        </w:rPr>
      </w:pPr>
      <w:r>
        <w:rPr>
          <w:b/>
        </w:rPr>
        <w:t>Перечень учебных элементов раздела:</w:t>
      </w:r>
    </w:p>
    <w:p w:rsidR="007F5578" w:rsidRPr="007F5578" w:rsidRDefault="007F5578" w:rsidP="00D837B7">
      <w:pPr>
        <w:pStyle w:val="Standard"/>
        <w:spacing w:after="12" w:line="266" w:lineRule="auto"/>
        <w:ind w:right="84" w:firstLine="0"/>
        <w:rPr>
          <w:b/>
        </w:rPr>
      </w:pPr>
      <w:r w:rsidRPr="007F5578">
        <w:rPr>
          <w:b/>
        </w:rPr>
        <w:t xml:space="preserve">Тема </w:t>
      </w:r>
      <w:r w:rsidR="00E04C42" w:rsidRPr="007F5578">
        <w:rPr>
          <w:b/>
        </w:rPr>
        <w:t>1.1. Основные понятия региональной экономики</w:t>
      </w:r>
    </w:p>
    <w:p w:rsidR="008C03E4" w:rsidRDefault="00E04C42" w:rsidP="00D837B7">
      <w:pPr>
        <w:pStyle w:val="Standard"/>
        <w:spacing w:after="12" w:line="266" w:lineRule="auto"/>
        <w:ind w:right="84" w:firstLine="709"/>
      </w:pPr>
      <w:r>
        <w:t>Основные методы исследования. Сущность региона. Экономическое пространство. Параметры, определяющие качество экономического пространства.</w:t>
      </w:r>
    </w:p>
    <w:p w:rsidR="007F5578" w:rsidRPr="007F5578" w:rsidRDefault="007F5578" w:rsidP="00D837B7">
      <w:pPr>
        <w:pStyle w:val="Standard"/>
        <w:spacing w:after="12" w:line="266" w:lineRule="auto"/>
        <w:ind w:right="84" w:firstLine="0"/>
        <w:rPr>
          <w:b/>
        </w:rPr>
      </w:pPr>
      <w:r w:rsidRPr="007F5578">
        <w:rPr>
          <w:b/>
        </w:rPr>
        <w:t xml:space="preserve">Тема </w:t>
      </w:r>
      <w:r w:rsidR="00E04C42" w:rsidRPr="007F5578">
        <w:rPr>
          <w:b/>
        </w:rPr>
        <w:t xml:space="preserve">1.2. Регион как часть экономического пространства </w:t>
      </w:r>
    </w:p>
    <w:p w:rsidR="008C03E4" w:rsidRDefault="00E04C42" w:rsidP="00D837B7">
      <w:pPr>
        <w:pStyle w:val="Standard"/>
        <w:spacing w:after="12" w:line="266" w:lineRule="auto"/>
        <w:ind w:right="84" w:firstLine="709"/>
      </w:pPr>
      <w:r>
        <w:t xml:space="preserve">Формы пространственной организации хозяйства. Единое экономическое </w:t>
      </w:r>
      <w:r>
        <w:lastRenderedPageBreak/>
        <w:t>пространство страны.</w:t>
      </w:r>
    </w:p>
    <w:p w:rsidR="008C03E4" w:rsidRDefault="008C03E4" w:rsidP="00D837B7">
      <w:pPr>
        <w:pStyle w:val="Standard"/>
        <w:spacing w:after="26"/>
        <w:ind w:left="1722" w:firstLine="0"/>
        <w:rPr>
          <w:b/>
        </w:rPr>
      </w:pPr>
    </w:p>
    <w:p w:rsidR="008C03E4" w:rsidRDefault="00E04C42" w:rsidP="00D837B7">
      <w:pPr>
        <w:pStyle w:val="Standard"/>
        <w:spacing w:after="4" w:line="268" w:lineRule="auto"/>
        <w:ind w:firstLine="0"/>
        <w:rPr>
          <w:b/>
        </w:rPr>
      </w:pPr>
      <w:r>
        <w:rPr>
          <w:b/>
        </w:rPr>
        <w:t>Раздел 2. Территориальное районирование страны</w:t>
      </w:r>
    </w:p>
    <w:p w:rsidR="008C03E4" w:rsidRDefault="00E04C42" w:rsidP="00D837B7">
      <w:pPr>
        <w:pStyle w:val="Standard"/>
        <w:spacing w:after="12" w:line="266" w:lineRule="auto"/>
        <w:ind w:right="84" w:firstLine="0"/>
      </w:pPr>
      <w:r>
        <w:rPr>
          <w:b/>
        </w:rPr>
        <w:t>Цел</w:t>
      </w:r>
      <w:r w:rsidR="00D837B7">
        <w:rPr>
          <w:b/>
        </w:rPr>
        <w:t>ь:</w:t>
      </w:r>
      <w:r>
        <w:t xml:space="preserve"> приобретение теоретических и практических навыков у обучающихся об административно-территориальном делени</w:t>
      </w:r>
      <w:r w:rsidR="00D837B7">
        <w:t>и</w:t>
      </w:r>
      <w:r>
        <w:t xml:space="preserve"> Российской Федерации, о причинах их образования и роли в системе административно-территориального деления страны.  </w:t>
      </w:r>
      <w:r>
        <w:rPr>
          <w:b/>
        </w:rPr>
        <w:t xml:space="preserve"> </w:t>
      </w:r>
    </w:p>
    <w:p w:rsidR="008C03E4" w:rsidRDefault="00E04C42" w:rsidP="00D837B7">
      <w:pPr>
        <w:pStyle w:val="Standard"/>
        <w:spacing w:after="4" w:line="268" w:lineRule="auto"/>
        <w:ind w:firstLine="0"/>
        <w:rPr>
          <w:b/>
        </w:rPr>
      </w:pPr>
      <w:r>
        <w:rPr>
          <w:b/>
        </w:rPr>
        <w:t>Задачи:</w:t>
      </w:r>
    </w:p>
    <w:p w:rsidR="00D837B7" w:rsidRDefault="00E04C42" w:rsidP="00C2495A">
      <w:pPr>
        <w:pStyle w:val="Standard"/>
        <w:numPr>
          <w:ilvl w:val="0"/>
          <w:numId w:val="59"/>
        </w:numPr>
        <w:spacing w:after="12" w:line="266" w:lineRule="auto"/>
        <w:ind w:right="84"/>
      </w:pPr>
      <w:r>
        <w:t>Изучить принципы общего экономического районирования</w:t>
      </w:r>
      <w:r w:rsidR="00D837B7">
        <w:t>;</w:t>
      </w:r>
    </w:p>
    <w:p w:rsidR="00D837B7" w:rsidRDefault="00E04C42" w:rsidP="00C2495A">
      <w:pPr>
        <w:pStyle w:val="Standard"/>
        <w:numPr>
          <w:ilvl w:val="0"/>
          <w:numId w:val="59"/>
        </w:numPr>
        <w:spacing w:after="12" w:line="266" w:lineRule="auto"/>
        <w:ind w:right="84"/>
      </w:pPr>
      <w:r>
        <w:t>проблемное районирование, как фактор экономического развития регионов</w:t>
      </w:r>
      <w:r w:rsidR="00D837B7">
        <w:t>;</w:t>
      </w:r>
    </w:p>
    <w:p w:rsidR="008C03E4" w:rsidRDefault="00D837B7" w:rsidP="00C2495A">
      <w:pPr>
        <w:pStyle w:val="Standard"/>
        <w:numPr>
          <w:ilvl w:val="0"/>
          <w:numId w:val="59"/>
        </w:numPr>
        <w:spacing w:after="12" w:line="266" w:lineRule="auto"/>
        <w:ind w:right="84"/>
      </w:pPr>
      <w:r>
        <w:t>м</w:t>
      </w:r>
      <w:r w:rsidR="00E04C42">
        <w:t>ежрегиональные ассоциации экономического взаимодействия, их роль в решении проблем регионов.</w:t>
      </w:r>
    </w:p>
    <w:p w:rsidR="008C03E4" w:rsidRDefault="00E04C42">
      <w:pPr>
        <w:pStyle w:val="Standard"/>
        <w:spacing w:after="12" w:line="266" w:lineRule="auto"/>
        <w:ind w:right="84" w:firstLine="0"/>
      </w:pPr>
      <w:r>
        <w:rPr>
          <w:b/>
        </w:rPr>
        <w:t xml:space="preserve">Перечень учебных элементов раздела: </w:t>
      </w:r>
      <w:r>
        <w:t xml:space="preserve"> </w:t>
      </w:r>
    </w:p>
    <w:p w:rsidR="00D837B7" w:rsidRPr="00D837B7" w:rsidRDefault="00D837B7" w:rsidP="00D837B7">
      <w:pPr>
        <w:pStyle w:val="Standard"/>
        <w:spacing w:after="22" w:line="251" w:lineRule="auto"/>
        <w:ind w:firstLine="0"/>
        <w:rPr>
          <w:b/>
        </w:rPr>
      </w:pPr>
      <w:r w:rsidRPr="00D837B7">
        <w:rPr>
          <w:b/>
        </w:rPr>
        <w:t xml:space="preserve">Тема </w:t>
      </w:r>
      <w:r w:rsidR="00E04C42" w:rsidRPr="00D837B7">
        <w:rPr>
          <w:b/>
        </w:rPr>
        <w:t>2.1.Административно-территориальное деление Российской Федерации</w:t>
      </w:r>
    </w:p>
    <w:p w:rsidR="008C03E4" w:rsidRDefault="00E04C42">
      <w:pPr>
        <w:pStyle w:val="Standard"/>
        <w:spacing w:after="22" w:line="251" w:lineRule="auto"/>
        <w:ind w:firstLine="708"/>
      </w:pPr>
      <w:r>
        <w:t>Федеральные округа, причины их образования и роль в системе административно</w:t>
      </w:r>
      <w:r w:rsidR="00D837B7">
        <w:t>-</w:t>
      </w:r>
      <w:r>
        <w:t>территориального деления страны.</w:t>
      </w:r>
    </w:p>
    <w:p w:rsidR="00D837B7" w:rsidRPr="00D837B7" w:rsidRDefault="00D837B7">
      <w:pPr>
        <w:pStyle w:val="Standard"/>
        <w:spacing w:after="12" w:line="266" w:lineRule="auto"/>
        <w:ind w:right="84" w:firstLine="0"/>
        <w:rPr>
          <w:b/>
        </w:rPr>
      </w:pPr>
      <w:r w:rsidRPr="00D837B7">
        <w:rPr>
          <w:b/>
        </w:rPr>
        <w:t xml:space="preserve">Тема </w:t>
      </w:r>
      <w:r w:rsidR="00E04C42" w:rsidRPr="00D837B7">
        <w:rPr>
          <w:b/>
        </w:rPr>
        <w:t>2.2. Принципы общего экономического районирования</w:t>
      </w:r>
    </w:p>
    <w:p w:rsidR="008C03E4" w:rsidRDefault="00E04C42" w:rsidP="00D837B7">
      <w:pPr>
        <w:pStyle w:val="Standard"/>
        <w:spacing w:after="12" w:line="266" w:lineRule="auto"/>
        <w:ind w:right="84" w:firstLine="709"/>
      </w:pPr>
      <w:r>
        <w:t>Проблемное районирование, как фактор экономического развития регионов. Межрегиональные ассоциации экономического взаимодействия, их роль в решении проблем регионов.</w:t>
      </w:r>
    </w:p>
    <w:p w:rsidR="008C03E4" w:rsidRDefault="00E04C42">
      <w:pPr>
        <w:pStyle w:val="Standard"/>
        <w:spacing w:after="34"/>
        <w:ind w:left="1722" w:firstLine="0"/>
      </w:pPr>
      <w:r>
        <w:t xml:space="preserve"> </w:t>
      </w:r>
    </w:p>
    <w:p w:rsidR="008C03E4" w:rsidRDefault="00E04C42">
      <w:pPr>
        <w:pStyle w:val="Standard"/>
        <w:spacing w:after="50" w:line="268" w:lineRule="auto"/>
        <w:ind w:firstLine="0"/>
        <w:rPr>
          <w:b/>
        </w:rPr>
      </w:pPr>
      <w:r>
        <w:rPr>
          <w:b/>
        </w:rPr>
        <w:t>Раздел 3. Методы региональных измерений</w:t>
      </w:r>
    </w:p>
    <w:p w:rsidR="008C03E4" w:rsidRDefault="00E04C42">
      <w:pPr>
        <w:pStyle w:val="Standard"/>
        <w:spacing w:after="46" w:line="266" w:lineRule="auto"/>
        <w:ind w:right="84" w:firstLine="0"/>
      </w:pPr>
      <w:r>
        <w:rPr>
          <w:b/>
        </w:rPr>
        <w:t>Цел</w:t>
      </w:r>
      <w:r w:rsidR="00D837B7">
        <w:rPr>
          <w:b/>
        </w:rPr>
        <w:t>ь:</w:t>
      </w:r>
      <w:r>
        <w:t xml:space="preserve"> приобретение теоретических и практических навыков у обучающихся о системе макроэкономических показателей развития региона и региональных счетах.</w:t>
      </w:r>
    </w:p>
    <w:p w:rsidR="008C03E4" w:rsidRDefault="00E04C42">
      <w:pPr>
        <w:pStyle w:val="Standard"/>
        <w:spacing w:after="47" w:line="268" w:lineRule="auto"/>
        <w:ind w:firstLine="0"/>
        <w:rPr>
          <w:b/>
        </w:rPr>
      </w:pPr>
      <w:r>
        <w:rPr>
          <w:b/>
        </w:rPr>
        <w:t>Задачи:</w:t>
      </w:r>
    </w:p>
    <w:p w:rsidR="00D837B7" w:rsidRDefault="00D837B7" w:rsidP="00C2495A">
      <w:pPr>
        <w:pStyle w:val="Standard"/>
        <w:numPr>
          <w:ilvl w:val="0"/>
          <w:numId w:val="60"/>
        </w:numPr>
        <w:spacing w:after="48" w:line="266" w:lineRule="auto"/>
        <w:ind w:right="84"/>
      </w:pPr>
      <w:r>
        <w:t>и</w:t>
      </w:r>
      <w:r w:rsidR="00E04C42">
        <w:t>зучить методологические основы развити</w:t>
      </w:r>
      <w:r>
        <w:t>я</w:t>
      </w:r>
      <w:r w:rsidR="00E04C42">
        <w:t xml:space="preserve"> регионов</w:t>
      </w:r>
      <w:r>
        <w:t>;</w:t>
      </w:r>
    </w:p>
    <w:p w:rsidR="008C03E4" w:rsidRDefault="00A10CED" w:rsidP="00C2495A">
      <w:pPr>
        <w:pStyle w:val="Standard"/>
        <w:numPr>
          <w:ilvl w:val="0"/>
          <w:numId w:val="60"/>
        </w:numPr>
        <w:spacing w:after="48" w:line="266" w:lineRule="auto"/>
        <w:ind w:right="84"/>
      </w:pPr>
      <w:r>
        <w:t xml:space="preserve">изучить </w:t>
      </w:r>
      <w:r w:rsidR="00E04C42">
        <w:t>систему макроэкономических показателей в развитии региона</w:t>
      </w:r>
      <w:r>
        <w:t xml:space="preserve"> и </w:t>
      </w:r>
      <w:r w:rsidR="00D837B7">
        <w:t>региональные счета</w:t>
      </w:r>
      <w:r w:rsidR="00EB5853">
        <w:t>;</w:t>
      </w:r>
    </w:p>
    <w:p w:rsidR="00A10CED" w:rsidRDefault="00EB5853" w:rsidP="00C2495A">
      <w:pPr>
        <w:pStyle w:val="Standard"/>
        <w:numPr>
          <w:ilvl w:val="0"/>
          <w:numId w:val="60"/>
        </w:numPr>
        <w:spacing w:after="48" w:line="266" w:lineRule="auto"/>
        <w:ind w:right="84"/>
      </w:pPr>
      <w:r>
        <w:t>по</w:t>
      </w:r>
      <w:r w:rsidR="00E04C42">
        <w:t>знакомиться с межрегиональными различиями</w:t>
      </w:r>
      <w:r w:rsidR="00A10CED">
        <w:t>;</w:t>
      </w:r>
    </w:p>
    <w:p w:rsidR="00EB5853" w:rsidRDefault="00EB5853" w:rsidP="00C2495A">
      <w:pPr>
        <w:pStyle w:val="Standard"/>
        <w:numPr>
          <w:ilvl w:val="0"/>
          <w:numId w:val="60"/>
        </w:numPr>
        <w:spacing w:after="48" w:line="266" w:lineRule="auto"/>
        <w:ind w:right="84"/>
      </w:pPr>
      <w:r>
        <w:t xml:space="preserve">научиться </w:t>
      </w:r>
      <w:r w:rsidR="00E04C42">
        <w:t>пров</w:t>
      </w:r>
      <w:r>
        <w:t>одить</w:t>
      </w:r>
      <w:r w:rsidR="00E04C42">
        <w:t xml:space="preserve"> структурный анализ в системе региональных измерений</w:t>
      </w:r>
      <w:r>
        <w:t>;</w:t>
      </w:r>
    </w:p>
    <w:p w:rsidR="008C03E4" w:rsidRDefault="00EB5853" w:rsidP="00C2495A">
      <w:pPr>
        <w:pStyle w:val="Standard"/>
        <w:numPr>
          <w:ilvl w:val="0"/>
          <w:numId w:val="60"/>
        </w:numPr>
        <w:spacing w:after="48" w:line="266" w:lineRule="auto"/>
        <w:ind w:right="84"/>
      </w:pPr>
      <w:r>
        <w:t>научиться</w:t>
      </w:r>
      <w:r w:rsidR="00E04C42">
        <w:t xml:space="preserve"> проводить анализ регионального дохода.</w:t>
      </w:r>
    </w:p>
    <w:p w:rsidR="008C03E4" w:rsidRDefault="00E04C42">
      <w:pPr>
        <w:pStyle w:val="Standard"/>
        <w:spacing w:after="4" w:line="268" w:lineRule="auto"/>
        <w:ind w:firstLine="0"/>
      </w:pPr>
      <w:r w:rsidRPr="00EB5853">
        <w:rPr>
          <w:b/>
        </w:rPr>
        <w:t>Перечень учебных элементов раздела:</w:t>
      </w:r>
      <w:r>
        <w:rPr>
          <w:b/>
        </w:rPr>
        <w:t xml:space="preserve"> </w:t>
      </w:r>
      <w:r>
        <w:t xml:space="preserve"> </w:t>
      </w:r>
    </w:p>
    <w:p w:rsidR="00A10CED" w:rsidRPr="00A10CED" w:rsidRDefault="00A10CED">
      <w:pPr>
        <w:pStyle w:val="Standard"/>
        <w:spacing w:after="43" w:line="266" w:lineRule="auto"/>
        <w:ind w:right="84" w:firstLine="0"/>
        <w:rPr>
          <w:b/>
        </w:rPr>
      </w:pPr>
      <w:r w:rsidRPr="00A10CED">
        <w:rPr>
          <w:b/>
        </w:rPr>
        <w:t xml:space="preserve">Тема </w:t>
      </w:r>
      <w:r w:rsidR="00E04C42" w:rsidRPr="00A10CED">
        <w:rPr>
          <w:b/>
        </w:rPr>
        <w:t>3.1. Система макроэкономических показателей развития региона</w:t>
      </w:r>
    </w:p>
    <w:p w:rsidR="008C03E4" w:rsidRDefault="00A10CED" w:rsidP="00A10CED">
      <w:pPr>
        <w:pStyle w:val="Standard"/>
        <w:spacing w:after="43" w:line="266" w:lineRule="auto"/>
        <w:ind w:right="84" w:firstLine="709"/>
      </w:pPr>
      <w:r>
        <w:t xml:space="preserve">Методологические основы развития регионов. Макроэкономические показатели развития региона. </w:t>
      </w:r>
      <w:r w:rsidR="00E04C42">
        <w:t>Региональные счета.</w:t>
      </w:r>
    </w:p>
    <w:p w:rsidR="00A10CED" w:rsidRPr="00A10CED" w:rsidRDefault="00A10CED">
      <w:pPr>
        <w:pStyle w:val="Standard"/>
        <w:spacing w:after="46" w:line="266" w:lineRule="auto"/>
        <w:ind w:right="84" w:firstLine="0"/>
        <w:rPr>
          <w:b/>
        </w:rPr>
      </w:pPr>
      <w:r w:rsidRPr="00A10CED">
        <w:rPr>
          <w:b/>
        </w:rPr>
        <w:t xml:space="preserve">Тема </w:t>
      </w:r>
      <w:r w:rsidR="00E04C42" w:rsidRPr="00A10CED">
        <w:rPr>
          <w:b/>
        </w:rPr>
        <w:t xml:space="preserve">3.2. Межрегиональные различия и структурный анализ в системе региональных измерений </w:t>
      </w:r>
    </w:p>
    <w:p w:rsidR="008C03E4" w:rsidRDefault="00A10CED" w:rsidP="00A10CED">
      <w:pPr>
        <w:pStyle w:val="Standard"/>
        <w:spacing w:after="46" w:line="266" w:lineRule="auto"/>
        <w:ind w:right="84" w:firstLine="709"/>
      </w:pPr>
      <w:r>
        <w:t xml:space="preserve">Проведение структурного анализа в системе региональных измерений. </w:t>
      </w:r>
      <w:r w:rsidR="00E04C42">
        <w:t>Анализ регионального дохода.</w:t>
      </w:r>
    </w:p>
    <w:p w:rsidR="008C03E4" w:rsidRDefault="008C03E4">
      <w:pPr>
        <w:pStyle w:val="Standard"/>
        <w:spacing w:after="67"/>
        <w:ind w:left="1710" w:firstLine="0"/>
        <w:rPr>
          <w:b/>
        </w:rPr>
      </w:pPr>
    </w:p>
    <w:p w:rsidR="008C03E4" w:rsidRDefault="00E04C42">
      <w:pPr>
        <w:pStyle w:val="Standard"/>
        <w:spacing w:after="45" w:line="268" w:lineRule="auto"/>
        <w:ind w:firstLine="0"/>
        <w:rPr>
          <w:b/>
        </w:rPr>
      </w:pPr>
      <w:r>
        <w:rPr>
          <w:b/>
        </w:rPr>
        <w:t>Раздел 4. Управление экономикой региона</w:t>
      </w:r>
    </w:p>
    <w:p w:rsidR="008C03E4" w:rsidRDefault="00E04C42">
      <w:pPr>
        <w:pStyle w:val="Standard"/>
        <w:spacing w:after="12" w:line="266" w:lineRule="auto"/>
        <w:ind w:right="84" w:firstLine="0"/>
      </w:pPr>
      <w:r>
        <w:rPr>
          <w:b/>
        </w:rPr>
        <w:t>Цел</w:t>
      </w:r>
      <w:r w:rsidR="00692002">
        <w:rPr>
          <w:b/>
        </w:rPr>
        <w:t>ь:</w:t>
      </w:r>
      <w:r>
        <w:t xml:space="preserve"> приобретение теоретических и практических навыков у обучающихся о технологиях процесса управления экономикой региона и выбор</w:t>
      </w:r>
      <w:r w:rsidR="00692002">
        <w:t>е</w:t>
      </w:r>
      <w:r>
        <w:t xml:space="preserve"> организационно-управленческих решений в профессиональной деятельности. </w:t>
      </w:r>
      <w:r>
        <w:rPr>
          <w:b/>
        </w:rPr>
        <w:t xml:space="preserve"> </w:t>
      </w:r>
    </w:p>
    <w:p w:rsidR="008C03E4" w:rsidRDefault="00E04C42">
      <w:pPr>
        <w:pStyle w:val="Standard"/>
        <w:spacing w:after="47" w:line="268" w:lineRule="auto"/>
        <w:ind w:firstLine="0"/>
        <w:rPr>
          <w:b/>
        </w:rPr>
      </w:pPr>
      <w:r>
        <w:rPr>
          <w:b/>
        </w:rPr>
        <w:t>Задачи:</w:t>
      </w:r>
    </w:p>
    <w:p w:rsidR="00692002" w:rsidRDefault="00692002" w:rsidP="00C2495A">
      <w:pPr>
        <w:pStyle w:val="Standard"/>
        <w:numPr>
          <w:ilvl w:val="0"/>
          <w:numId w:val="61"/>
        </w:numPr>
        <w:spacing w:after="12" w:line="266" w:lineRule="auto"/>
        <w:ind w:right="84"/>
      </w:pPr>
      <w:r>
        <w:lastRenderedPageBreak/>
        <w:t>и</w:t>
      </w:r>
      <w:r w:rsidR="00E04C42">
        <w:t>зучить функции и методы регионального управления, принципы организации региональных органов государственной власти</w:t>
      </w:r>
      <w:r>
        <w:t>;</w:t>
      </w:r>
    </w:p>
    <w:p w:rsidR="00692002" w:rsidRDefault="00692002" w:rsidP="00C2495A">
      <w:pPr>
        <w:pStyle w:val="Standard"/>
        <w:numPr>
          <w:ilvl w:val="0"/>
          <w:numId w:val="61"/>
        </w:numPr>
        <w:spacing w:after="12" w:line="266" w:lineRule="auto"/>
        <w:ind w:right="84"/>
      </w:pPr>
      <w:r>
        <w:t xml:space="preserve">изучить цель, задачи, содержание </w:t>
      </w:r>
      <w:r w:rsidR="00E04C42">
        <w:t>региональн</w:t>
      </w:r>
      <w:r>
        <w:t>ой</w:t>
      </w:r>
      <w:r w:rsidR="00E04C42">
        <w:t xml:space="preserve"> политик</w:t>
      </w:r>
      <w:r>
        <w:t>и;</w:t>
      </w:r>
    </w:p>
    <w:p w:rsidR="008C03E4" w:rsidRDefault="00692002" w:rsidP="00C2495A">
      <w:pPr>
        <w:pStyle w:val="Standard"/>
        <w:numPr>
          <w:ilvl w:val="0"/>
          <w:numId w:val="61"/>
        </w:numPr>
        <w:spacing w:after="12" w:line="266" w:lineRule="auto"/>
        <w:ind w:right="84"/>
      </w:pPr>
      <w:r>
        <w:t>изучить о</w:t>
      </w:r>
      <w:r w:rsidR="00E04C42">
        <w:t xml:space="preserve">сновные направления, методы и инструменты региональной политики.  </w:t>
      </w:r>
    </w:p>
    <w:p w:rsidR="008C03E4" w:rsidRDefault="00692002" w:rsidP="00C2495A">
      <w:pPr>
        <w:pStyle w:val="Standard"/>
        <w:numPr>
          <w:ilvl w:val="0"/>
          <w:numId w:val="61"/>
        </w:numPr>
        <w:spacing w:after="12" w:line="266" w:lineRule="auto"/>
        <w:ind w:right="84"/>
      </w:pPr>
      <w:r>
        <w:t>р</w:t>
      </w:r>
      <w:r w:rsidR="00E04C42">
        <w:t>азвить навыки самостоятельного овладения формами и методами государственного регулирования экономики региона.</w:t>
      </w:r>
    </w:p>
    <w:p w:rsidR="008C03E4" w:rsidRDefault="00E04C42">
      <w:pPr>
        <w:pStyle w:val="Standard"/>
        <w:tabs>
          <w:tab w:val="center" w:pos="1002"/>
          <w:tab w:val="center" w:pos="4087"/>
        </w:tabs>
        <w:spacing w:after="4" w:line="268" w:lineRule="auto"/>
        <w:ind w:firstLine="0"/>
        <w:rPr>
          <w:b/>
        </w:rPr>
      </w:pPr>
      <w:r>
        <w:rPr>
          <w:b/>
        </w:rPr>
        <w:t>Перечень учебных элементов раздела:</w:t>
      </w:r>
    </w:p>
    <w:p w:rsidR="008C03E4" w:rsidRPr="00692002" w:rsidRDefault="00692002">
      <w:pPr>
        <w:pStyle w:val="Standard"/>
        <w:spacing w:after="12" w:line="266" w:lineRule="auto"/>
        <w:ind w:right="84" w:firstLine="0"/>
        <w:rPr>
          <w:b/>
        </w:rPr>
      </w:pPr>
      <w:r w:rsidRPr="00692002">
        <w:rPr>
          <w:b/>
        </w:rPr>
        <w:t xml:space="preserve">Тема </w:t>
      </w:r>
      <w:r w:rsidR="00E04C42" w:rsidRPr="00692002">
        <w:rPr>
          <w:b/>
        </w:rPr>
        <w:t>4.1. Региональная структура управления. Функции и методы регионального управления.</w:t>
      </w:r>
    </w:p>
    <w:p w:rsidR="008C03E4" w:rsidRDefault="00692002" w:rsidP="00692002">
      <w:pPr>
        <w:pStyle w:val="Standard"/>
        <w:spacing w:after="12" w:line="266" w:lineRule="auto"/>
        <w:ind w:right="84" w:firstLine="708"/>
      </w:pPr>
      <w:r>
        <w:t xml:space="preserve">Функции и методы регионального управления. </w:t>
      </w:r>
      <w:r w:rsidR="00E04C42">
        <w:t xml:space="preserve">Принципы организации региональных органов государственной власти. Региональная политика: цель, задачи, содержание. Основные направления, методы и инструменты региональной политики.  </w:t>
      </w:r>
    </w:p>
    <w:p w:rsidR="00692002" w:rsidRPr="00692002" w:rsidRDefault="00692002">
      <w:pPr>
        <w:pStyle w:val="Standard"/>
        <w:spacing w:after="57" w:line="266" w:lineRule="auto"/>
        <w:ind w:right="84" w:firstLine="0"/>
        <w:rPr>
          <w:b/>
        </w:rPr>
      </w:pPr>
      <w:r w:rsidRPr="00692002">
        <w:rPr>
          <w:b/>
        </w:rPr>
        <w:t xml:space="preserve">Тема </w:t>
      </w:r>
      <w:r w:rsidR="00E04C42" w:rsidRPr="00692002">
        <w:rPr>
          <w:b/>
        </w:rPr>
        <w:t>4.2. Формы и методы государственного регулирования экономики региона</w:t>
      </w:r>
    </w:p>
    <w:p w:rsidR="008C03E4" w:rsidRDefault="00E04C42" w:rsidP="00692002">
      <w:pPr>
        <w:pStyle w:val="Standard"/>
        <w:spacing w:after="57" w:line="266" w:lineRule="auto"/>
        <w:ind w:right="84" w:firstLine="708"/>
      </w:pPr>
      <w:r>
        <w:t>Стратегическое и оперативное управление в системе регионального менеджмента.</w:t>
      </w:r>
    </w:p>
    <w:p w:rsidR="008C03E4" w:rsidRDefault="008C03E4">
      <w:pPr>
        <w:pStyle w:val="Standard"/>
        <w:spacing w:after="66"/>
        <w:ind w:left="1710" w:firstLine="0"/>
        <w:rPr>
          <w:b/>
        </w:rPr>
      </w:pPr>
    </w:p>
    <w:p w:rsidR="008C03E4" w:rsidRDefault="00E04C42">
      <w:pPr>
        <w:pStyle w:val="Standard"/>
        <w:spacing w:after="45" w:line="268" w:lineRule="auto"/>
        <w:ind w:firstLine="0"/>
        <w:rPr>
          <w:b/>
        </w:rPr>
      </w:pPr>
      <w:r>
        <w:rPr>
          <w:b/>
        </w:rPr>
        <w:t>Раздел 5. Основы территориального планирования</w:t>
      </w:r>
    </w:p>
    <w:p w:rsidR="008C03E4" w:rsidRDefault="00E04C42">
      <w:pPr>
        <w:pStyle w:val="Standard"/>
        <w:spacing w:after="12" w:line="266" w:lineRule="auto"/>
        <w:ind w:right="84" w:firstLine="0"/>
      </w:pPr>
      <w:r>
        <w:rPr>
          <w:b/>
        </w:rPr>
        <w:t>Цел</w:t>
      </w:r>
      <w:r w:rsidR="00780EB5">
        <w:rPr>
          <w:b/>
        </w:rPr>
        <w:t>ь:</w:t>
      </w:r>
      <w:r>
        <w:t xml:space="preserve"> приобретение теоретических и практических навыков у обучающихся о технологиях территориального планирования. </w:t>
      </w:r>
      <w:r>
        <w:rPr>
          <w:b/>
        </w:rPr>
        <w:t xml:space="preserve"> </w:t>
      </w:r>
    </w:p>
    <w:p w:rsidR="008C03E4" w:rsidRDefault="00E04C42">
      <w:pPr>
        <w:pStyle w:val="Standard"/>
        <w:spacing w:after="50" w:line="268" w:lineRule="auto"/>
        <w:ind w:firstLine="0"/>
        <w:rPr>
          <w:b/>
        </w:rPr>
      </w:pPr>
      <w:r>
        <w:rPr>
          <w:b/>
        </w:rPr>
        <w:t>Задачи:</w:t>
      </w:r>
    </w:p>
    <w:p w:rsidR="008C03E4" w:rsidRDefault="00780EB5" w:rsidP="00C2495A">
      <w:pPr>
        <w:pStyle w:val="Standard"/>
        <w:numPr>
          <w:ilvl w:val="0"/>
          <w:numId w:val="62"/>
        </w:numPr>
        <w:spacing w:after="50" w:line="268" w:lineRule="auto"/>
      </w:pPr>
      <w:r>
        <w:t>и</w:t>
      </w:r>
      <w:r w:rsidR="00E04C42">
        <w:t>зучить методологические основы форм и методов государственного регулирования экономики региона</w:t>
      </w:r>
      <w:r>
        <w:t>;</w:t>
      </w:r>
    </w:p>
    <w:p w:rsidR="00780EB5" w:rsidRDefault="00780EB5" w:rsidP="00C2495A">
      <w:pPr>
        <w:pStyle w:val="Standard"/>
        <w:numPr>
          <w:ilvl w:val="0"/>
          <w:numId w:val="62"/>
        </w:numPr>
        <w:spacing w:after="50" w:line="268" w:lineRule="auto"/>
      </w:pPr>
      <w:r>
        <w:t>р</w:t>
      </w:r>
      <w:r w:rsidR="00E04C42">
        <w:t>азвить навыки самостоятельного овладения приоритетами региональной политики в территориальном планировании.</w:t>
      </w:r>
    </w:p>
    <w:p w:rsidR="008C03E4" w:rsidRDefault="00E04C42">
      <w:pPr>
        <w:pStyle w:val="Standard"/>
        <w:spacing w:after="50" w:line="268" w:lineRule="auto"/>
        <w:ind w:firstLine="0"/>
        <w:rPr>
          <w:b/>
        </w:rPr>
      </w:pPr>
      <w:r>
        <w:rPr>
          <w:b/>
        </w:rPr>
        <w:t>Перечень учебных элементов раздела:</w:t>
      </w:r>
    </w:p>
    <w:p w:rsidR="00880137" w:rsidRPr="00880137" w:rsidRDefault="00880137">
      <w:pPr>
        <w:pStyle w:val="Standard"/>
        <w:spacing w:after="48" w:line="266" w:lineRule="auto"/>
        <w:ind w:right="84" w:firstLine="0"/>
        <w:rPr>
          <w:b/>
        </w:rPr>
      </w:pPr>
      <w:r w:rsidRPr="00880137">
        <w:rPr>
          <w:b/>
        </w:rPr>
        <w:t xml:space="preserve">Тема </w:t>
      </w:r>
      <w:r w:rsidR="00E04C42" w:rsidRPr="00880137">
        <w:rPr>
          <w:b/>
        </w:rPr>
        <w:t>5.1.</w:t>
      </w:r>
      <w:r>
        <w:rPr>
          <w:b/>
        </w:rPr>
        <w:t xml:space="preserve"> </w:t>
      </w:r>
      <w:r w:rsidR="00E04C42" w:rsidRPr="00880137">
        <w:rPr>
          <w:b/>
        </w:rPr>
        <w:t xml:space="preserve">Территориальное планирование как функция управления </w:t>
      </w:r>
    </w:p>
    <w:p w:rsidR="008C03E4" w:rsidRDefault="00E04C42" w:rsidP="00880137">
      <w:pPr>
        <w:pStyle w:val="Standard"/>
        <w:spacing w:after="48" w:line="266" w:lineRule="auto"/>
        <w:ind w:right="84" w:firstLine="708"/>
      </w:pPr>
      <w:r>
        <w:t xml:space="preserve">Субъектно-объектные отношения в региональном планировании. Межгрупповая модель формирования плана.  </w:t>
      </w:r>
    </w:p>
    <w:p w:rsidR="008C03E4" w:rsidRPr="00880137" w:rsidRDefault="00880137">
      <w:pPr>
        <w:pStyle w:val="Standard"/>
        <w:spacing w:after="12" w:line="321" w:lineRule="auto"/>
        <w:ind w:right="275" w:firstLine="0"/>
        <w:rPr>
          <w:b/>
        </w:rPr>
      </w:pPr>
      <w:r w:rsidRPr="00880137">
        <w:rPr>
          <w:b/>
        </w:rPr>
        <w:t xml:space="preserve">Тема </w:t>
      </w:r>
      <w:r w:rsidR="00E04C42" w:rsidRPr="00880137">
        <w:rPr>
          <w:b/>
        </w:rPr>
        <w:t>5.2.</w:t>
      </w:r>
      <w:r w:rsidRPr="00880137">
        <w:rPr>
          <w:b/>
        </w:rPr>
        <w:t xml:space="preserve"> </w:t>
      </w:r>
      <w:r w:rsidR="00E04C42" w:rsidRPr="00880137">
        <w:rPr>
          <w:b/>
        </w:rPr>
        <w:t>Приоритеты региональной политики в территориальном планировании</w:t>
      </w:r>
    </w:p>
    <w:p w:rsidR="008C03E4" w:rsidRDefault="008C03E4">
      <w:pPr>
        <w:pStyle w:val="Standard"/>
        <w:spacing w:after="12" w:line="321" w:lineRule="auto"/>
        <w:ind w:right="275" w:firstLine="0"/>
        <w:rPr>
          <w:b/>
        </w:rPr>
      </w:pPr>
    </w:p>
    <w:p w:rsidR="008C03E4" w:rsidRDefault="00E04C42">
      <w:pPr>
        <w:pStyle w:val="Standard"/>
        <w:spacing w:after="12" w:line="321" w:lineRule="auto"/>
        <w:ind w:right="275" w:firstLine="0"/>
        <w:rPr>
          <w:b/>
        </w:rPr>
      </w:pPr>
      <w:r>
        <w:rPr>
          <w:b/>
        </w:rPr>
        <w:t>Раздел 6. Государственное регулирование территориального развития</w:t>
      </w:r>
    </w:p>
    <w:p w:rsidR="008C03E4" w:rsidRDefault="00E04C42">
      <w:pPr>
        <w:pStyle w:val="Standard"/>
        <w:spacing w:after="63"/>
        <w:ind w:firstLine="0"/>
      </w:pPr>
      <w:r>
        <w:rPr>
          <w:b/>
        </w:rPr>
        <w:t>Цел</w:t>
      </w:r>
      <w:r w:rsidR="00880137">
        <w:rPr>
          <w:b/>
        </w:rPr>
        <w:t>ь:</w:t>
      </w:r>
      <w:r>
        <w:t xml:space="preserve"> приобретение теоретических и практических навыков у обучающихся о технологиях государственного регулирования территориального развития.</w:t>
      </w:r>
    </w:p>
    <w:p w:rsidR="008C03E4" w:rsidRDefault="00E04C42">
      <w:pPr>
        <w:pStyle w:val="Standard"/>
        <w:spacing w:after="4" w:line="268" w:lineRule="auto"/>
        <w:ind w:firstLine="0"/>
        <w:rPr>
          <w:b/>
        </w:rPr>
      </w:pPr>
      <w:r>
        <w:rPr>
          <w:b/>
        </w:rPr>
        <w:t>Задачи:</w:t>
      </w:r>
    </w:p>
    <w:p w:rsidR="00880137" w:rsidRDefault="00880137" w:rsidP="00C2495A">
      <w:pPr>
        <w:pStyle w:val="Standard"/>
        <w:numPr>
          <w:ilvl w:val="0"/>
          <w:numId w:val="63"/>
        </w:numPr>
        <w:spacing w:after="4" w:line="268" w:lineRule="auto"/>
      </w:pPr>
      <w:r>
        <w:t>и</w:t>
      </w:r>
      <w:r w:rsidR="00E04C42">
        <w:t>зучить методологические основы формирования модели государственного регулирования территориального развития</w:t>
      </w:r>
      <w:r>
        <w:t>;</w:t>
      </w:r>
    </w:p>
    <w:p w:rsidR="008C03E4" w:rsidRDefault="00E04C42" w:rsidP="00C2495A">
      <w:pPr>
        <w:pStyle w:val="Standard"/>
        <w:numPr>
          <w:ilvl w:val="0"/>
          <w:numId w:val="63"/>
        </w:numPr>
        <w:spacing w:after="4" w:line="268" w:lineRule="auto"/>
      </w:pPr>
      <w:r>
        <w:t>критерии и методы государственного регулирования регионального развити</w:t>
      </w:r>
      <w:r w:rsidR="00880137">
        <w:t>я;</w:t>
      </w:r>
    </w:p>
    <w:p w:rsidR="008C03E4" w:rsidRDefault="00880137" w:rsidP="00C2495A">
      <w:pPr>
        <w:pStyle w:val="Standard"/>
        <w:numPr>
          <w:ilvl w:val="0"/>
          <w:numId w:val="63"/>
        </w:numPr>
        <w:spacing w:after="12" w:line="266" w:lineRule="auto"/>
        <w:ind w:right="84"/>
      </w:pPr>
      <w:r>
        <w:t>р</w:t>
      </w:r>
      <w:r w:rsidR="00E04C42">
        <w:t>азвить навыки самостоятельного овладения новыми знаниями в области селективной поддержки регионов.</w:t>
      </w:r>
    </w:p>
    <w:p w:rsidR="008C03E4" w:rsidRDefault="00E04C42">
      <w:pPr>
        <w:pStyle w:val="Standard"/>
        <w:spacing w:after="4" w:line="268" w:lineRule="auto"/>
        <w:ind w:firstLine="0"/>
        <w:rPr>
          <w:b/>
        </w:rPr>
      </w:pPr>
      <w:r>
        <w:rPr>
          <w:b/>
        </w:rPr>
        <w:t>Перечень учебных элементов раздела:</w:t>
      </w:r>
    </w:p>
    <w:p w:rsidR="00880137" w:rsidRPr="00880137" w:rsidRDefault="00880137">
      <w:pPr>
        <w:pStyle w:val="Standard"/>
        <w:spacing w:line="251" w:lineRule="auto"/>
        <w:ind w:right="84" w:firstLine="0"/>
        <w:rPr>
          <w:b/>
        </w:rPr>
      </w:pPr>
      <w:r w:rsidRPr="00880137">
        <w:rPr>
          <w:b/>
        </w:rPr>
        <w:t xml:space="preserve">Тема </w:t>
      </w:r>
      <w:r w:rsidR="00E04C42" w:rsidRPr="00880137">
        <w:rPr>
          <w:b/>
        </w:rPr>
        <w:t>6.1. Направления регулирования регионального развит</w:t>
      </w:r>
      <w:r>
        <w:rPr>
          <w:b/>
        </w:rPr>
        <w:t>ия</w:t>
      </w:r>
    </w:p>
    <w:p w:rsidR="008C03E4" w:rsidRDefault="00E04C42" w:rsidP="00880137">
      <w:pPr>
        <w:pStyle w:val="Standard"/>
        <w:spacing w:line="251" w:lineRule="auto"/>
        <w:ind w:right="84" w:firstLine="708"/>
      </w:pPr>
      <w:r>
        <w:t>Субъекты государственного регулирования территориального развития. Цели и принципы селективной поддержки регионов. Модель государственного регулирования территориального развития.</w:t>
      </w:r>
    </w:p>
    <w:p w:rsidR="008C03E4" w:rsidRPr="00880137" w:rsidRDefault="00880137">
      <w:pPr>
        <w:pStyle w:val="Standard"/>
        <w:spacing w:line="251" w:lineRule="auto"/>
        <w:ind w:right="84" w:firstLine="0"/>
        <w:rPr>
          <w:b/>
        </w:rPr>
      </w:pPr>
      <w:r w:rsidRPr="00880137">
        <w:rPr>
          <w:b/>
        </w:rPr>
        <w:t xml:space="preserve">Тема </w:t>
      </w:r>
      <w:r w:rsidR="00E04C42" w:rsidRPr="00880137">
        <w:rPr>
          <w:b/>
        </w:rPr>
        <w:t xml:space="preserve">6.2. Критерии и методы государственного регулирования регионального </w:t>
      </w:r>
      <w:r w:rsidR="00E04C42" w:rsidRPr="00880137">
        <w:rPr>
          <w:b/>
        </w:rPr>
        <w:lastRenderedPageBreak/>
        <w:t>развития</w:t>
      </w:r>
    </w:p>
    <w:p w:rsidR="008C03E4" w:rsidRPr="00880137" w:rsidRDefault="008C03E4">
      <w:pPr>
        <w:pStyle w:val="Standard"/>
        <w:spacing w:after="30"/>
        <w:ind w:firstLine="0"/>
      </w:pPr>
    </w:p>
    <w:p w:rsidR="008C03E4" w:rsidRPr="00880137" w:rsidRDefault="00E04C42" w:rsidP="00C2495A">
      <w:pPr>
        <w:pStyle w:val="Standard"/>
        <w:numPr>
          <w:ilvl w:val="0"/>
          <w:numId w:val="55"/>
        </w:numPr>
        <w:spacing w:after="38"/>
        <w:ind w:left="709"/>
        <w:rPr>
          <w:b/>
        </w:rPr>
      </w:pPr>
      <w:r>
        <w:rPr>
          <w:b/>
        </w:rPr>
        <w:t>Оценочные материалы по дисциплине</w:t>
      </w:r>
    </w:p>
    <w:p w:rsidR="008C03E4" w:rsidRDefault="00E04C42" w:rsidP="00880137">
      <w:pPr>
        <w:pStyle w:val="Standard"/>
        <w:spacing w:after="12" w:line="266" w:lineRule="auto"/>
        <w:ind w:right="84" w:firstLine="709"/>
      </w:pPr>
      <w:r>
        <w:t>Оценочные материалы по дисциплине представлены в виде фонда оценочных средств.</w:t>
      </w:r>
    </w:p>
    <w:p w:rsidR="008C03E4" w:rsidRDefault="008C03E4">
      <w:pPr>
        <w:pStyle w:val="Standard"/>
        <w:spacing w:after="30"/>
        <w:ind w:firstLine="0"/>
        <w:rPr>
          <w:b/>
        </w:rPr>
      </w:pPr>
    </w:p>
    <w:p w:rsidR="008C03E4" w:rsidRPr="00880137" w:rsidRDefault="00E04C42" w:rsidP="00C2495A">
      <w:pPr>
        <w:pStyle w:val="Standard"/>
        <w:numPr>
          <w:ilvl w:val="0"/>
          <w:numId w:val="55"/>
        </w:numPr>
        <w:spacing w:after="38"/>
        <w:ind w:left="709"/>
        <w:rPr>
          <w:b/>
        </w:rPr>
      </w:pPr>
      <w:r>
        <w:rPr>
          <w:b/>
        </w:rPr>
        <w:t>Материально-техническое и учебно-методическое обеспечение дисциплины</w:t>
      </w:r>
    </w:p>
    <w:p w:rsidR="008C03E4" w:rsidRPr="00311892" w:rsidRDefault="00E04C42" w:rsidP="00C2495A">
      <w:pPr>
        <w:pStyle w:val="3"/>
        <w:numPr>
          <w:ilvl w:val="1"/>
          <w:numId w:val="64"/>
        </w:numPr>
        <w:ind w:left="851" w:right="58" w:hanging="567"/>
        <w:rPr>
          <w:rFonts w:ascii="Times New Roman" w:hAnsi="Times New Roman"/>
          <w:color w:val="000000"/>
        </w:rPr>
      </w:pPr>
      <w:r w:rsidRPr="00311892">
        <w:rPr>
          <w:rFonts w:ascii="Times New Roman" w:hAnsi="Times New Roman"/>
          <w:color w:val="000000"/>
        </w:rPr>
        <w:t>Перечень учебно-методического обеспечения по дисциплине</w:t>
      </w:r>
    </w:p>
    <w:p w:rsidR="008C03E4" w:rsidRDefault="00E04C42">
      <w:pPr>
        <w:pStyle w:val="Standard"/>
        <w:ind w:left="972" w:firstLine="0"/>
        <w:jc w:val="center"/>
      </w:pPr>
      <w: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8611"/>
      </w:tblGrid>
      <w:tr w:rsidR="008C03E4" w:rsidTr="005E0454">
        <w:trPr>
          <w:trHeight w:val="562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</w:tcPr>
          <w:p w:rsidR="008C03E4" w:rsidRDefault="00E04C42">
            <w:pPr>
              <w:pStyle w:val="Standard"/>
              <w:spacing w:after="16"/>
              <w:ind w:left="79" w:firstLine="0"/>
              <w:jc w:val="center"/>
            </w:pPr>
            <w:r>
              <w:t>№</w:t>
            </w:r>
          </w:p>
          <w:p w:rsidR="008C03E4" w:rsidRDefault="00E04C42">
            <w:pPr>
              <w:pStyle w:val="Standard"/>
              <w:ind w:left="31" w:firstLine="0"/>
              <w:jc w:val="center"/>
            </w:pPr>
            <w:r>
              <w:t>п/п</w:t>
            </w:r>
          </w:p>
        </w:tc>
        <w:tc>
          <w:tcPr>
            <w:tcW w:w="4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</w:tcPr>
          <w:p w:rsidR="008C03E4" w:rsidRDefault="00E04C42">
            <w:pPr>
              <w:pStyle w:val="Standard"/>
              <w:jc w:val="center"/>
            </w:pPr>
            <w:r>
              <w:t>Автор, название, место издания, издательство, год издания, количество страниц, режим доступа</w:t>
            </w:r>
          </w:p>
        </w:tc>
      </w:tr>
      <w:tr w:rsidR="008C03E4" w:rsidTr="005E0454">
        <w:trPr>
          <w:trHeight w:val="518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5"/>
              </w:numPr>
              <w:ind w:right="26"/>
              <w:jc w:val="center"/>
            </w:pPr>
          </w:p>
        </w:tc>
        <w:tc>
          <w:tcPr>
            <w:tcW w:w="4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</w:tcPr>
          <w:p w:rsidR="008C03E4" w:rsidRDefault="00E04C42" w:rsidP="00311892">
            <w:pPr>
              <w:pStyle w:val="Standard"/>
              <w:spacing w:after="16"/>
              <w:ind w:firstLine="0"/>
            </w:pPr>
            <w:r>
              <w:t>Литвина Н.И. Методические указания по изучению дисциплины. Российск</w:t>
            </w:r>
            <w:r w:rsidR="00311892">
              <w:t>ий</w:t>
            </w:r>
            <w:r>
              <w:t xml:space="preserve"> гос. аграр</w:t>
            </w:r>
            <w:r w:rsidR="00311892">
              <w:t>ный</w:t>
            </w:r>
            <w:r>
              <w:t xml:space="preserve"> заоч</w:t>
            </w:r>
            <w:r w:rsidR="00311892">
              <w:t>ный</w:t>
            </w:r>
            <w:r>
              <w:t xml:space="preserve"> ун-т. – Балашиха, 2022. – 30 с.</w:t>
            </w:r>
          </w:p>
        </w:tc>
      </w:tr>
      <w:tr w:rsidR="008C03E4" w:rsidTr="005E0454">
        <w:trPr>
          <w:trHeight w:val="771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5"/>
              </w:numPr>
              <w:ind w:right="54"/>
              <w:jc w:val="center"/>
            </w:pPr>
          </w:p>
        </w:tc>
        <w:tc>
          <w:tcPr>
            <w:tcW w:w="4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</w:tcPr>
          <w:p w:rsidR="008C03E4" w:rsidRDefault="00E04C42" w:rsidP="00311892">
            <w:pPr>
              <w:pStyle w:val="Standard"/>
              <w:ind w:right="53" w:firstLine="0"/>
            </w:pPr>
            <w:r>
              <w:t>Региональная экономика и пространственное развитие: учеб. для бакалавриата и магистратуры /под общ.</w:t>
            </w:r>
            <w:r w:rsidR="00311892">
              <w:t xml:space="preserve"> </w:t>
            </w:r>
            <w:r>
              <w:t>ред.</w:t>
            </w:r>
            <w:r w:rsidR="00311892">
              <w:t xml:space="preserve"> </w:t>
            </w:r>
            <w:r>
              <w:t>Л.Э.</w:t>
            </w:r>
            <w:r w:rsidR="00311892">
              <w:t xml:space="preserve"> </w:t>
            </w:r>
            <w:r>
              <w:t xml:space="preserve">Лимонова. - М.: </w:t>
            </w:r>
            <w:proofErr w:type="spellStart"/>
            <w:r>
              <w:t>Юрайт</w:t>
            </w:r>
            <w:proofErr w:type="spellEnd"/>
            <w:r>
              <w:t>, 2015. Т.2: региональное управление и территориальное развитие. - 2015. - 460с.</w:t>
            </w:r>
          </w:p>
        </w:tc>
      </w:tr>
    </w:tbl>
    <w:p w:rsidR="008C03E4" w:rsidRDefault="00E04C42">
      <w:pPr>
        <w:pStyle w:val="Standard"/>
        <w:spacing w:after="29"/>
        <w:ind w:left="1002" w:firstLine="0"/>
      </w:pPr>
      <w:r>
        <w:t xml:space="preserve"> </w:t>
      </w:r>
    </w:p>
    <w:p w:rsidR="008C03E4" w:rsidRDefault="00E04C42" w:rsidP="00D0154F">
      <w:pPr>
        <w:pStyle w:val="3"/>
        <w:numPr>
          <w:ilvl w:val="1"/>
          <w:numId w:val="68"/>
        </w:numPr>
        <w:spacing w:before="0"/>
        <w:ind w:left="851" w:right="58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Перечень учебных изданий, необходимых для освоения дисциплины*</w:t>
      </w:r>
    </w:p>
    <w:p w:rsidR="00D0154F" w:rsidRDefault="00D0154F" w:rsidP="00D0154F">
      <w:pPr>
        <w:pStyle w:val="3"/>
        <w:spacing w:before="0"/>
        <w:ind w:left="851" w:right="58" w:firstLine="0"/>
        <w:rPr>
          <w:rFonts w:ascii="Times New Roman" w:hAnsi="Times New Roman"/>
          <w:color w:val="00000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5220"/>
        <w:gridCol w:w="3639"/>
      </w:tblGrid>
      <w:tr w:rsidR="008C03E4" w:rsidTr="005E0454">
        <w:trPr>
          <w:trHeight w:val="695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spacing w:after="13"/>
              <w:ind w:right="56" w:firstLine="0"/>
              <w:jc w:val="center"/>
            </w:pPr>
            <w:r>
              <w:t>№</w:t>
            </w:r>
          </w:p>
          <w:p w:rsidR="008C03E4" w:rsidRDefault="00E04C42">
            <w:pPr>
              <w:pStyle w:val="Standard"/>
              <w:ind w:right="55" w:firstLine="0"/>
              <w:jc w:val="center"/>
            </w:pPr>
            <w:r>
              <w:t>п/п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jc w:val="center"/>
            </w:pPr>
            <w:r>
              <w:t>Автор, название, место издания, год издания, количество страниц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ind w:right="56" w:firstLine="0"/>
              <w:jc w:val="center"/>
            </w:pPr>
            <w:r>
              <w:t>Ссылка на учебное издание в ЭБС</w:t>
            </w:r>
          </w:p>
        </w:tc>
      </w:tr>
      <w:tr w:rsidR="008C03E4" w:rsidTr="005E0454">
        <w:trPr>
          <w:trHeight w:val="26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Pr="005E0454" w:rsidRDefault="00E04C42">
            <w:pPr>
              <w:pStyle w:val="Standard"/>
              <w:rPr>
                <w:b/>
              </w:rPr>
            </w:pPr>
            <w:r w:rsidRPr="005E0454">
              <w:rPr>
                <w:b/>
              </w:rPr>
              <w:t>Основная</w:t>
            </w:r>
            <w:r w:rsidR="005E0454">
              <w:rPr>
                <w:b/>
              </w:rPr>
              <w:t xml:space="preserve"> литература</w:t>
            </w:r>
            <w:r w:rsidRPr="005E0454">
              <w:rPr>
                <w:b/>
              </w:rPr>
              <w:t>:</w:t>
            </w:r>
          </w:p>
        </w:tc>
      </w:tr>
      <w:tr w:rsidR="008C03E4" w:rsidTr="005E0454">
        <w:trPr>
          <w:trHeight w:val="769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6"/>
              </w:numPr>
              <w:ind w:right="55"/>
              <w:jc w:val="center"/>
            </w:pP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Default="00E04C42">
            <w:pPr>
              <w:pStyle w:val="Standard"/>
              <w:ind w:right="58" w:firstLine="0"/>
            </w:pPr>
            <w:r>
              <w:t xml:space="preserve">Бутов В.И., Игнатов В.Г., </w:t>
            </w:r>
            <w:proofErr w:type="spellStart"/>
            <w:r>
              <w:t>Кетова</w:t>
            </w:r>
            <w:proofErr w:type="spellEnd"/>
            <w:r>
              <w:t xml:space="preserve"> Н.П. Основы региональной экономики: Учебник для вузов. – Ростов-на-Дону. – 2016.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ind w:firstLine="0"/>
            </w:pPr>
            <w:r>
              <w:t>http://ebs/ru/index.php?q=node/4409</w:t>
            </w:r>
          </w:p>
        </w:tc>
      </w:tr>
      <w:tr w:rsidR="008C03E4" w:rsidTr="005E0454">
        <w:trPr>
          <w:trHeight w:val="77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6"/>
              </w:numPr>
              <w:ind w:right="55"/>
              <w:jc w:val="center"/>
            </w:pP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Default="00E04C42" w:rsidP="00311892">
            <w:pPr>
              <w:pStyle w:val="Standard"/>
              <w:ind w:right="56" w:firstLine="0"/>
            </w:pPr>
            <w:proofErr w:type="spellStart"/>
            <w:r>
              <w:t>Басовский</w:t>
            </w:r>
            <w:proofErr w:type="spellEnd"/>
            <w:r>
              <w:t xml:space="preserve"> Л.Е., Фомич</w:t>
            </w:r>
            <w:r w:rsidR="00311892">
              <w:t>е</w:t>
            </w:r>
            <w:r>
              <w:t>ва И.В. Экономическая география России: Учеб. пособие. – 4-е изд. – М.: РИОР, 2016.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ind w:firstLine="0"/>
            </w:pPr>
            <w:r>
              <w:t>http://ebs.ru/index.php?q=node/4933</w:t>
            </w:r>
          </w:p>
        </w:tc>
      </w:tr>
      <w:tr w:rsidR="008C03E4" w:rsidTr="005E0454">
        <w:trPr>
          <w:trHeight w:val="26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Pr="005E0454" w:rsidRDefault="00E04C42">
            <w:pPr>
              <w:pStyle w:val="Standard"/>
              <w:rPr>
                <w:b/>
              </w:rPr>
            </w:pPr>
            <w:r w:rsidRPr="005E0454">
              <w:rPr>
                <w:b/>
              </w:rPr>
              <w:t>Дополнительная</w:t>
            </w:r>
            <w:r w:rsidR="005E0454">
              <w:rPr>
                <w:b/>
              </w:rPr>
              <w:t xml:space="preserve"> литература</w:t>
            </w:r>
            <w:r w:rsidR="005E0454" w:rsidRPr="005E0454">
              <w:rPr>
                <w:b/>
              </w:rPr>
              <w:t>:</w:t>
            </w:r>
          </w:p>
        </w:tc>
      </w:tr>
      <w:tr w:rsidR="008C03E4" w:rsidTr="005E0454">
        <w:trPr>
          <w:trHeight w:val="77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7"/>
              </w:numPr>
              <w:ind w:right="55"/>
              <w:jc w:val="center"/>
            </w:pP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Default="00E04C42">
            <w:pPr>
              <w:pStyle w:val="Standard"/>
              <w:ind w:right="57" w:firstLine="0"/>
            </w:pPr>
            <w:proofErr w:type="spellStart"/>
            <w:r>
              <w:t>Чепалыга</w:t>
            </w:r>
            <w:proofErr w:type="spellEnd"/>
            <w:r>
              <w:t xml:space="preserve"> А.Л., </w:t>
            </w:r>
            <w:proofErr w:type="spellStart"/>
            <w:r>
              <w:t>Чепалыга</w:t>
            </w:r>
            <w:proofErr w:type="spellEnd"/>
            <w:r>
              <w:t xml:space="preserve"> Г.И. Регионы России: Справочник. – 5-е изд. – М.: ИТК «Дашков и К», 2016.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ind w:firstLine="0"/>
            </w:pPr>
            <w:r>
              <w:t>http://ebs./index.php?q=node/3610.</w:t>
            </w:r>
          </w:p>
        </w:tc>
      </w:tr>
      <w:tr w:rsidR="008C03E4" w:rsidTr="005E0454">
        <w:trPr>
          <w:trHeight w:val="768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7"/>
              </w:numPr>
              <w:ind w:right="55"/>
              <w:jc w:val="center"/>
            </w:pP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Default="00E04C42">
            <w:pPr>
              <w:pStyle w:val="Standard"/>
              <w:spacing w:after="44" w:line="235" w:lineRule="auto"/>
              <w:ind w:firstLine="0"/>
            </w:pPr>
            <w:r>
              <w:t xml:space="preserve">Региональная экономика. Основной курс: Учеб. для </w:t>
            </w:r>
            <w:bookmarkStart w:id="16" w:name="_GoBack"/>
            <w:r>
              <w:t>студ</w:t>
            </w:r>
            <w:bookmarkEnd w:id="16"/>
            <w:r>
              <w:t>. ВУЗов / Под ред. В.Н. Видяпина. – М.: ИНФРА-М, 2015.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ind w:firstLine="0"/>
            </w:pPr>
            <w:r>
              <w:t>http://ebs./index.php?q=node/4892</w:t>
            </w:r>
          </w:p>
        </w:tc>
      </w:tr>
    </w:tbl>
    <w:p w:rsidR="008C03E4" w:rsidRDefault="00E04C42">
      <w:pPr>
        <w:pStyle w:val="Standard"/>
        <w:spacing w:after="4" w:line="266" w:lineRule="auto"/>
        <w:ind w:firstLine="0"/>
        <w:rPr>
          <w:i/>
        </w:rPr>
      </w:pPr>
      <w:r>
        <w:rPr>
          <w:i/>
        </w:rPr>
        <w:t>* указываются ЭБС, с которыми заключены договора или свободно распространяемые библиотечные системы</w:t>
      </w:r>
    </w:p>
    <w:p w:rsidR="008C03E4" w:rsidRDefault="008C03E4">
      <w:pPr>
        <w:pStyle w:val="Standard"/>
        <w:spacing w:after="30"/>
        <w:ind w:firstLine="0"/>
        <w:rPr>
          <w:color w:val="000000"/>
        </w:rPr>
      </w:pPr>
    </w:p>
    <w:p w:rsidR="008C03E4" w:rsidRDefault="00E04C42" w:rsidP="00D0154F">
      <w:pPr>
        <w:pStyle w:val="3"/>
        <w:numPr>
          <w:ilvl w:val="1"/>
          <w:numId w:val="68"/>
        </w:numPr>
        <w:spacing w:before="0"/>
        <w:ind w:left="851" w:right="58" w:hanging="567"/>
        <w:rPr>
          <w:rFonts w:ascii="Times New Roman" w:hAnsi="Times New Roman"/>
          <w:color w:val="000000"/>
        </w:rPr>
      </w:pPr>
      <w:r w:rsidRPr="005E0454">
        <w:rPr>
          <w:rFonts w:ascii="Times New Roman" w:hAnsi="Times New Roman"/>
          <w:color w:val="000000"/>
        </w:rPr>
        <w:t>Перечень электронных образовательных ресурсов</w:t>
      </w:r>
    </w:p>
    <w:p w:rsidR="00D0154F" w:rsidRPr="005E0454" w:rsidRDefault="00D0154F" w:rsidP="00D0154F">
      <w:pPr>
        <w:pStyle w:val="3"/>
        <w:spacing w:before="0"/>
        <w:ind w:left="851" w:right="58" w:firstLine="0"/>
        <w:rPr>
          <w:rFonts w:ascii="Times New Roman" w:hAnsi="Times New Roman"/>
          <w:color w:val="000000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104"/>
        <w:gridCol w:w="3536"/>
      </w:tblGrid>
      <w:tr w:rsidR="008C03E4" w:rsidTr="00C64DC7">
        <w:trPr>
          <w:trHeight w:val="1022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E04C42">
            <w:pPr>
              <w:pStyle w:val="Standard"/>
              <w:spacing w:after="16"/>
              <w:ind w:left="2" w:firstLine="0"/>
              <w:jc w:val="center"/>
            </w:pPr>
            <w:r>
              <w:t>№</w:t>
            </w:r>
          </w:p>
          <w:p w:rsidR="008C03E4" w:rsidRDefault="00E04C42">
            <w:pPr>
              <w:pStyle w:val="Standard"/>
              <w:ind w:left="2" w:firstLine="0"/>
              <w:jc w:val="center"/>
            </w:pPr>
            <w:r>
              <w:t>п/п</w:t>
            </w: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E04C42">
            <w:pPr>
              <w:pStyle w:val="Standard"/>
              <w:ind w:right="56" w:firstLine="0"/>
              <w:jc w:val="center"/>
            </w:pPr>
            <w:r>
              <w:t>Электронный образовательный ресурс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E04C42">
            <w:pPr>
              <w:pStyle w:val="Standard"/>
              <w:spacing w:after="2" w:line="235" w:lineRule="auto"/>
              <w:jc w:val="center"/>
            </w:pPr>
            <w:r>
              <w:t>Доступ в ЭОР (сеть Интернет, локальная сеть,</w:t>
            </w:r>
          </w:p>
          <w:p w:rsidR="008C03E4" w:rsidRDefault="00E04C42">
            <w:pPr>
              <w:pStyle w:val="Standard"/>
              <w:spacing w:after="19"/>
              <w:ind w:right="55" w:firstLine="0"/>
              <w:jc w:val="center"/>
            </w:pPr>
            <w:r>
              <w:t>авторизованный/свободный</w:t>
            </w:r>
          </w:p>
          <w:p w:rsidR="008C03E4" w:rsidRDefault="00E04C42">
            <w:pPr>
              <w:pStyle w:val="Standard"/>
              <w:ind w:right="47" w:firstLine="0"/>
              <w:jc w:val="center"/>
            </w:pPr>
            <w:r>
              <w:t>доступ</w:t>
            </w:r>
          </w:p>
        </w:tc>
      </w:tr>
      <w:tr w:rsidR="008C03E4" w:rsidTr="00C64DC7">
        <w:trPr>
          <w:trHeight w:val="64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8C03E4" w:rsidP="00C2495A">
            <w:pPr>
              <w:pStyle w:val="Standard"/>
              <w:numPr>
                <w:ilvl w:val="0"/>
                <w:numId w:val="69"/>
              </w:numPr>
              <w:ind w:right="50"/>
              <w:jc w:val="center"/>
            </w:pP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3C214D" w:rsidRPr="003C214D" w:rsidRDefault="003C214D">
            <w:pPr>
              <w:pStyle w:val="Standard"/>
              <w:ind w:right="54" w:firstLine="0"/>
            </w:pPr>
            <w:r>
              <w:t>Ресурсный центр по стратегическому планированию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3C214D" w:rsidRDefault="006B3309" w:rsidP="00C64DC7">
            <w:pPr>
              <w:pStyle w:val="Standard"/>
              <w:ind w:left="2" w:firstLine="0"/>
            </w:pPr>
            <w:hyperlink r:id="rId8" w:history="1">
              <w:r w:rsidR="00C64DC7" w:rsidRPr="00EB697D">
                <w:rPr>
                  <w:rStyle w:val="afc"/>
                </w:rPr>
                <w:t>https://stratplan.ru/</w:t>
              </w:r>
            </w:hyperlink>
          </w:p>
        </w:tc>
      </w:tr>
      <w:tr w:rsidR="008C03E4" w:rsidTr="00C64DC7">
        <w:trPr>
          <w:trHeight w:val="1781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8C03E4" w:rsidP="00C2495A">
            <w:pPr>
              <w:pStyle w:val="Standard"/>
              <w:numPr>
                <w:ilvl w:val="0"/>
                <w:numId w:val="69"/>
              </w:numPr>
              <w:ind w:right="50"/>
              <w:jc w:val="center"/>
            </w:pP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E04C42" w:rsidP="00AF390A">
            <w:pPr>
              <w:pStyle w:val="Standard"/>
              <w:ind w:right="54" w:firstLine="0"/>
            </w:pPr>
            <w:r>
              <w:t xml:space="preserve">Информационная система России, 2400 городов. Карта всех регионов России. Города от А до </w:t>
            </w:r>
            <w:proofErr w:type="gramStart"/>
            <w:r>
              <w:t>Я</w:t>
            </w:r>
            <w:proofErr w:type="gramEnd"/>
            <w:r>
              <w:t xml:space="preserve"> начало, общее о городе, поездки и путешествия, досуг и развлечения, образование и наука, культура, государственные структуры, общественная жизнь, СМИ, корпункты, деловая жизнь, Интернет-ресурсы, городской форум, доски объявлений.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6B3309" w:rsidP="00F33D3E">
            <w:pPr>
              <w:pStyle w:val="Standard"/>
              <w:ind w:left="2" w:firstLine="0"/>
            </w:pPr>
            <w:hyperlink r:id="rId9" w:history="1">
              <w:r w:rsidR="00E04C42">
                <w:rPr>
                  <w:color w:val="0000FF"/>
                  <w:u w:val="single" w:color="0000FF"/>
                </w:rPr>
                <w:t>http://www.infa.ru/map/russia/</w:t>
              </w:r>
            </w:hyperlink>
            <w:hyperlink r:id="rId10" w:history="1">
              <w:r w:rsidR="00E04C42">
                <w:t xml:space="preserve"> </w:t>
              </w:r>
            </w:hyperlink>
          </w:p>
        </w:tc>
      </w:tr>
      <w:tr w:rsidR="008C03E4" w:rsidTr="00C64DC7">
        <w:trPr>
          <w:trHeight w:val="77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8C03E4" w:rsidP="00C2495A">
            <w:pPr>
              <w:pStyle w:val="Standard"/>
              <w:numPr>
                <w:ilvl w:val="0"/>
                <w:numId w:val="69"/>
              </w:numPr>
              <w:ind w:right="50"/>
              <w:jc w:val="center"/>
            </w:pP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F33D3E" w:rsidRDefault="00E04C42">
            <w:pPr>
              <w:pStyle w:val="Standard"/>
              <w:ind w:right="51" w:firstLine="0"/>
            </w:pPr>
            <w:r>
              <w:t xml:space="preserve">Официальный сайт журнала Эксперт; официальный сайт журнала Коммерсантъ; </w:t>
            </w:r>
          </w:p>
          <w:p w:rsidR="008C03E4" w:rsidRDefault="00E04C42">
            <w:pPr>
              <w:pStyle w:val="Standard"/>
              <w:ind w:right="51" w:firstLine="0"/>
            </w:pPr>
            <w:r>
              <w:t>Ассоциация сибирских и дальневосточных городов.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3C214D" w:rsidRPr="003C214D" w:rsidRDefault="003C214D">
            <w:pPr>
              <w:pStyle w:val="Standard"/>
              <w:ind w:left="2" w:firstLine="0"/>
              <w:rPr>
                <w:color w:val="0000FF"/>
                <w:u w:val="single" w:color="0000FF"/>
              </w:rPr>
            </w:pPr>
            <w:r w:rsidRPr="003C214D">
              <w:rPr>
                <w:color w:val="0000FF"/>
                <w:u w:val="single" w:color="0000FF"/>
                <w:lang w:val="en-US"/>
              </w:rPr>
              <w:t>https</w:t>
            </w:r>
            <w:r w:rsidRPr="003C214D">
              <w:rPr>
                <w:color w:val="0000FF"/>
                <w:u w:val="single" w:color="0000FF"/>
              </w:rPr>
              <w:t>://</w:t>
            </w:r>
            <w:r w:rsidRPr="003C214D">
              <w:rPr>
                <w:color w:val="0000FF"/>
                <w:u w:val="single" w:color="0000FF"/>
                <w:lang w:val="en-US"/>
              </w:rPr>
              <w:t>expert</w:t>
            </w:r>
            <w:r w:rsidRPr="003C214D">
              <w:rPr>
                <w:color w:val="0000FF"/>
                <w:u w:val="single" w:color="0000FF"/>
              </w:rPr>
              <w:t>.</w:t>
            </w:r>
            <w:proofErr w:type="spellStart"/>
            <w:r w:rsidRPr="003C214D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3C214D">
              <w:rPr>
                <w:color w:val="0000FF"/>
                <w:u w:val="single" w:color="0000FF"/>
              </w:rPr>
              <w:t>/</w:t>
            </w:r>
          </w:p>
          <w:p w:rsidR="008C03E4" w:rsidRDefault="006B3309">
            <w:pPr>
              <w:pStyle w:val="Standard"/>
              <w:ind w:left="2" w:firstLine="0"/>
            </w:pPr>
            <w:hyperlink r:id="rId11" w:history="1">
              <w:r w:rsidR="00E04C42">
                <w:rPr>
                  <w:color w:val="0000FF"/>
                  <w:u w:val="single" w:color="0000FF"/>
                </w:rPr>
                <w:t>http://www.kommersant.ru</w:t>
              </w:r>
            </w:hyperlink>
            <w:hyperlink r:id="rId12" w:history="1">
              <w:r w:rsidR="00E04C42">
                <w:t xml:space="preserve"> </w:t>
              </w:r>
            </w:hyperlink>
          </w:p>
          <w:p w:rsidR="008C03E4" w:rsidRDefault="006B3309">
            <w:pPr>
              <w:pStyle w:val="Standard"/>
              <w:ind w:left="2" w:firstLine="0"/>
            </w:pPr>
            <w:hyperlink r:id="rId13" w:history="1">
              <w:r w:rsidR="00E04C42">
                <w:rPr>
                  <w:color w:val="0000FF"/>
                  <w:u w:val="single" w:color="0000FF"/>
                </w:rPr>
                <w:t>http://www.asdg.ru/</w:t>
              </w:r>
            </w:hyperlink>
            <w:hyperlink r:id="rId14" w:history="1">
              <w:r w:rsidR="00E04C42">
                <w:t xml:space="preserve"> </w:t>
              </w:r>
            </w:hyperlink>
          </w:p>
        </w:tc>
      </w:tr>
    </w:tbl>
    <w:p w:rsidR="008C03E4" w:rsidRDefault="00E04C42">
      <w:pPr>
        <w:pStyle w:val="Standard"/>
        <w:ind w:left="1002" w:firstLine="0"/>
        <w:jc w:val="left"/>
        <w:rPr>
          <w:b/>
          <w:bCs/>
        </w:rPr>
      </w:pPr>
      <w:r>
        <w:rPr>
          <w:b/>
          <w:bCs/>
        </w:rPr>
        <w:t xml:space="preserve"> </w:t>
      </w:r>
    </w:p>
    <w:p w:rsidR="008C03E4" w:rsidRPr="00C64DC7" w:rsidRDefault="00E04C42" w:rsidP="00C2495A">
      <w:pPr>
        <w:pStyle w:val="3"/>
        <w:numPr>
          <w:ilvl w:val="1"/>
          <w:numId w:val="68"/>
        </w:numPr>
        <w:ind w:left="851" w:right="58" w:hanging="567"/>
        <w:rPr>
          <w:rFonts w:ascii="Times New Roman" w:hAnsi="Times New Roman"/>
          <w:color w:val="000000"/>
        </w:rPr>
      </w:pPr>
      <w:r w:rsidRPr="00C64DC7">
        <w:rPr>
          <w:rFonts w:ascii="Times New Roman" w:hAnsi="Times New Roman"/>
          <w:color w:val="000000"/>
        </w:rPr>
        <w:t>Современные профессиональные базы данных, информационные справочные системы, цифровые электронные библиотеки и другие электронные образовательные ресурсы</w:t>
      </w:r>
    </w:p>
    <w:p w:rsidR="008C03E4" w:rsidRDefault="00E04C42" w:rsidP="00C2495A">
      <w:pPr>
        <w:pStyle w:val="Standard"/>
        <w:numPr>
          <w:ilvl w:val="0"/>
          <w:numId w:val="70"/>
        </w:numPr>
        <w:spacing w:after="1"/>
      </w:pPr>
      <w:r>
        <w:t xml:space="preserve">Информационно-справочная система «Гарант» – URL: </w:t>
      </w:r>
      <w:hyperlink r:id="rId15" w:history="1">
        <w:r>
          <w:rPr>
            <w:color w:val="0000FF"/>
            <w:u w:val="single" w:color="0000FF"/>
          </w:rPr>
          <w:t>https://www.garant.ru/</w:t>
        </w:r>
      </w:hyperlink>
      <w:hyperlink r:id="rId16" w:history="1">
        <w:r>
          <w:t xml:space="preserve"> </w:t>
        </w:r>
      </w:hyperlink>
    </w:p>
    <w:p w:rsidR="008C03E4" w:rsidRDefault="00E04C42" w:rsidP="00C2495A">
      <w:pPr>
        <w:pStyle w:val="Standard"/>
        <w:numPr>
          <w:ilvl w:val="0"/>
          <w:numId w:val="70"/>
        </w:numPr>
        <w:tabs>
          <w:tab w:val="center" w:pos="2477"/>
          <w:tab w:val="center" w:pos="4598"/>
          <w:tab w:val="center" w:pos="6016"/>
          <w:tab w:val="center" w:pos="7673"/>
          <w:tab w:val="center" w:pos="9224"/>
          <w:tab w:val="right" w:pos="10449"/>
        </w:tabs>
        <w:spacing w:after="12" w:line="266" w:lineRule="auto"/>
      </w:pPr>
      <w:r>
        <w:t xml:space="preserve">«Консультант Плюс». – URL: </w:t>
      </w:r>
      <w:hyperlink r:id="rId17" w:history="1">
        <w:r>
          <w:rPr>
            <w:color w:val="0000FF"/>
            <w:u w:val="single" w:color="0000FF"/>
          </w:rPr>
          <w:t>http://www.consultant.ru/</w:t>
        </w:r>
      </w:hyperlink>
      <w:hyperlink r:id="rId18" w:history="1">
        <w:r>
          <w:t xml:space="preserve"> </w:t>
        </w:r>
      </w:hyperlink>
      <w:r>
        <w:t>свободный доступ</w:t>
      </w:r>
    </w:p>
    <w:p w:rsidR="008C03E4" w:rsidRDefault="00E04C42" w:rsidP="00C2495A">
      <w:pPr>
        <w:pStyle w:val="Standard"/>
        <w:numPr>
          <w:ilvl w:val="0"/>
          <w:numId w:val="70"/>
        </w:numPr>
        <w:tabs>
          <w:tab w:val="center" w:pos="2477"/>
          <w:tab w:val="center" w:pos="4598"/>
          <w:tab w:val="center" w:pos="6016"/>
          <w:tab w:val="center" w:pos="7673"/>
          <w:tab w:val="center" w:pos="9224"/>
          <w:tab w:val="right" w:pos="10449"/>
        </w:tabs>
        <w:spacing w:after="12" w:line="266" w:lineRule="auto"/>
      </w:pPr>
      <w:r>
        <w:t xml:space="preserve">Электронно-библиотечная система </w:t>
      </w:r>
      <w:proofErr w:type="spellStart"/>
      <w:r>
        <w:t>AgriLib</w:t>
      </w:r>
      <w:proofErr w:type="spellEnd"/>
      <w:r>
        <w:t xml:space="preserve"> </w:t>
      </w:r>
      <w:hyperlink r:id="rId19" w:history="1">
        <w:r>
          <w:rPr>
            <w:color w:val="0000FF"/>
            <w:u w:val="single" w:color="0000FF"/>
          </w:rPr>
          <w:t>http://ebs.rgazu.ru/</w:t>
        </w:r>
      </w:hyperlink>
      <w:hyperlink r:id="rId20" w:history="1">
        <w:r>
          <w:t xml:space="preserve"> </w:t>
        </w:r>
      </w:hyperlink>
      <w:r>
        <w:t>(свидетельство о государственной регистрации базы данных №2014620472 от 21.03.2014).</w:t>
      </w:r>
    </w:p>
    <w:p w:rsidR="00073F9F" w:rsidRDefault="00E04C42" w:rsidP="00C2495A">
      <w:pPr>
        <w:pStyle w:val="Standard"/>
        <w:numPr>
          <w:ilvl w:val="0"/>
          <w:numId w:val="70"/>
        </w:numPr>
        <w:tabs>
          <w:tab w:val="center" w:pos="2477"/>
          <w:tab w:val="center" w:pos="4598"/>
          <w:tab w:val="center" w:pos="6016"/>
          <w:tab w:val="center" w:pos="7673"/>
          <w:tab w:val="center" w:pos="9224"/>
          <w:tab w:val="right" w:pos="10449"/>
        </w:tabs>
        <w:spacing w:after="12" w:line="266" w:lineRule="auto"/>
      </w:pPr>
      <w:r>
        <w:t>Федеральная служба государственной статистики. –</w:t>
      </w:r>
      <w:r w:rsidR="00073F9F">
        <w:t xml:space="preserve"> URL: </w:t>
      </w:r>
      <w:hyperlink r:id="rId21" w:history="1">
        <w:r w:rsidR="00073F9F" w:rsidRPr="00EB697D">
          <w:rPr>
            <w:rStyle w:val="afc"/>
          </w:rPr>
          <w:t>https://rosstat.gov.ru/</w:t>
        </w:r>
      </w:hyperlink>
    </w:p>
    <w:p w:rsidR="008C03E4" w:rsidRDefault="00E04C42" w:rsidP="00C2495A">
      <w:pPr>
        <w:pStyle w:val="Standard"/>
        <w:numPr>
          <w:ilvl w:val="0"/>
          <w:numId w:val="70"/>
        </w:numPr>
        <w:tabs>
          <w:tab w:val="center" w:pos="2477"/>
          <w:tab w:val="center" w:pos="4598"/>
          <w:tab w:val="center" w:pos="6016"/>
          <w:tab w:val="center" w:pos="7673"/>
          <w:tab w:val="center" w:pos="9224"/>
          <w:tab w:val="right" w:pos="10449"/>
        </w:tabs>
        <w:spacing w:after="12" w:line="266" w:lineRule="auto"/>
      </w:pPr>
      <w:r>
        <w:t xml:space="preserve">Научная электронная </w:t>
      </w:r>
      <w:r>
        <w:tab/>
        <w:t>библиотека открытого доступа (</w:t>
      </w:r>
      <w:proofErr w:type="spellStart"/>
      <w:r>
        <w:t>Open</w:t>
      </w:r>
      <w:proofErr w:type="spellEnd"/>
      <w:r>
        <w:t xml:space="preserve"> </w:t>
      </w:r>
      <w:proofErr w:type="spellStart"/>
      <w:r>
        <w:t>Access</w:t>
      </w:r>
      <w:proofErr w:type="spellEnd"/>
      <w:r>
        <w:t>).</w:t>
      </w:r>
      <w:r w:rsidR="00073F9F">
        <w:t xml:space="preserve"> </w:t>
      </w:r>
      <w:r>
        <w:t>–</w:t>
      </w:r>
      <w:r w:rsidR="00073F9F">
        <w:t xml:space="preserve"> </w:t>
      </w:r>
      <w:r>
        <w:t>URL:</w:t>
      </w:r>
      <w:r w:rsidR="00073F9F">
        <w:t xml:space="preserve"> </w:t>
      </w:r>
      <w:hyperlink r:id="rId22" w:history="1">
        <w:r w:rsidR="00DA4E98" w:rsidRPr="00EB697D">
          <w:rPr>
            <w:rStyle w:val="afc"/>
          </w:rPr>
          <w:t>https://cyberleninka.ru/</w:t>
        </w:r>
      </w:hyperlink>
      <w:r w:rsidR="00073F9F">
        <w:t>.</w:t>
      </w:r>
    </w:p>
    <w:p w:rsidR="00073F9F" w:rsidRDefault="00E04C42" w:rsidP="00C2495A">
      <w:pPr>
        <w:pStyle w:val="Standard"/>
        <w:numPr>
          <w:ilvl w:val="0"/>
          <w:numId w:val="70"/>
        </w:numPr>
        <w:spacing w:after="12" w:line="266" w:lineRule="auto"/>
        <w:ind w:right="84"/>
      </w:pPr>
      <w:r>
        <w:t xml:space="preserve">Федеральный центр </w:t>
      </w:r>
      <w:r>
        <w:tab/>
        <w:t>информационно-образовательных ресурсов. –</w:t>
      </w:r>
      <w:r w:rsidR="00073F9F">
        <w:t xml:space="preserve"> </w:t>
      </w:r>
      <w:hyperlink r:id="rId23" w:history="1">
        <w:r w:rsidR="00073F9F" w:rsidRPr="00EB697D">
          <w:rPr>
            <w:rStyle w:val="afc"/>
          </w:rPr>
          <w:t>URL:http://fcior.edu.ru/</w:t>
        </w:r>
      </w:hyperlink>
      <w:r w:rsidR="00073F9F">
        <w:t>.</w:t>
      </w:r>
    </w:p>
    <w:p w:rsidR="008C03E4" w:rsidRDefault="00E04C42" w:rsidP="00C2495A">
      <w:pPr>
        <w:pStyle w:val="Standard"/>
        <w:numPr>
          <w:ilvl w:val="0"/>
          <w:numId w:val="70"/>
        </w:numPr>
        <w:spacing w:after="12" w:line="266" w:lineRule="auto"/>
        <w:ind w:right="84"/>
      </w:pPr>
      <w:r>
        <w:t>Информационная система «Единое окно доступа к образовательным ресурсам».</w:t>
      </w:r>
      <w:r w:rsidR="00073F9F">
        <w:t xml:space="preserve"> </w:t>
      </w:r>
      <w:r>
        <w:t>–URL:</w:t>
      </w:r>
      <w:r w:rsidR="00073F9F">
        <w:t xml:space="preserve"> </w:t>
      </w:r>
      <w:hyperlink r:id="rId24" w:history="1">
        <w:r w:rsidR="00DA4E98" w:rsidRPr="00EB697D">
          <w:rPr>
            <w:rStyle w:val="afc"/>
          </w:rPr>
          <w:t>http://window.edu.ru/</w:t>
        </w:r>
      </w:hyperlink>
      <w:r w:rsidR="00073F9F">
        <w:t>.</w:t>
      </w:r>
    </w:p>
    <w:p w:rsidR="00DA4E98" w:rsidRDefault="00DA4E98">
      <w:pPr>
        <w:pStyle w:val="Standard"/>
        <w:spacing w:after="4" w:line="271" w:lineRule="auto"/>
        <w:ind w:right="79" w:firstLine="0"/>
        <w:rPr>
          <w:b/>
        </w:rPr>
      </w:pPr>
    </w:p>
    <w:p w:rsidR="008C03E4" w:rsidRDefault="00E04C42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>Лицензионное программное обеспечение</w:t>
      </w:r>
    </w:p>
    <w:p w:rsidR="008C03E4" w:rsidRDefault="00E04C42" w:rsidP="00AF390A">
      <w:pPr>
        <w:pStyle w:val="Standard"/>
        <w:ind w:right="85" w:firstLine="709"/>
      </w:pP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Office</w:t>
      </w:r>
      <w:r>
        <w:t xml:space="preserve"> (</w:t>
      </w:r>
      <w:r>
        <w:rPr>
          <w:lang w:val="en-US"/>
        </w:rPr>
        <w:t>Access</w:t>
      </w:r>
      <w:r>
        <w:t xml:space="preserve">, </w:t>
      </w:r>
      <w:r>
        <w:rPr>
          <w:lang w:val="en-US"/>
        </w:rPr>
        <w:t>Excel</w:t>
      </w:r>
      <w:r>
        <w:t xml:space="preserve">, </w:t>
      </w:r>
      <w:r>
        <w:rPr>
          <w:lang w:val="en-US"/>
        </w:rPr>
        <w:t>PowerPoint</w:t>
      </w:r>
      <w:r>
        <w:t xml:space="preserve">, </w:t>
      </w:r>
      <w:r>
        <w:rPr>
          <w:lang w:val="en-US"/>
        </w:rPr>
        <w:t>Word</w:t>
      </w:r>
      <w:r>
        <w:t xml:space="preserve"> и т. д), </w:t>
      </w:r>
      <w:proofErr w:type="spellStart"/>
      <w:r>
        <w:t>OpenOffice</w:t>
      </w:r>
      <w:proofErr w:type="spellEnd"/>
      <w:r>
        <w:t xml:space="preserve">, система дистанционного обучения </w:t>
      </w:r>
      <w:proofErr w:type="spellStart"/>
      <w:r>
        <w:t>Moodle</w:t>
      </w:r>
      <w:proofErr w:type="spellEnd"/>
      <w:r>
        <w:t>, Вебинар (</w:t>
      </w:r>
      <w:proofErr w:type="spellStart"/>
      <w:r>
        <w:rPr>
          <w:lang w:val="en-US"/>
        </w:rPr>
        <w:t>vebinar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), программное обеспечение электронного ресурса сайта</w:t>
      </w:r>
      <w:r w:rsidR="00DA4E98">
        <w:t>.</w:t>
      </w:r>
    </w:p>
    <w:p w:rsidR="008C03E4" w:rsidRDefault="008C03E4">
      <w:pPr>
        <w:pStyle w:val="Standard"/>
        <w:ind w:firstLine="0"/>
        <w:rPr>
          <w:color w:val="000000"/>
        </w:rPr>
      </w:pPr>
    </w:p>
    <w:p w:rsidR="008C03E4" w:rsidRPr="00DA4E98" w:rsidRDefault="00E04C42" w:rsidP="00C2495A">
      <w:pPr>
        <w:pStyle w:val="3"/>
        <w:numPr>
          <w:ilvl w:val="1"/>
          <w:numId w:val="68"/>
        </w:numPr>
        <w:ind w:left="851" w:right="58" w:hanging="567"/>
        <w:rPr>
          <w:rFonts w:ascii="Times New Roman" w:hAnsi="Times New Roman"/>
          <w:color w:val="000000"/>
        </w:rPr>
      </w:pPr>
      <w:r w:rsidRPr="00DA4E98">
        <w:rPr>
          <w:rFonts w:ascii="Times New Roman" w:hAnsi="Times New Roman"/>
          <w:color w:val="000000"/>
        </w:rPr>
        <w:t>Информационные технологии, используемые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DA4E98" w:rsidRDefault="00DA4E98">
      <w:pPr>
        <w:pStyle w:val="20"/>
        <w:spacing w:before="0" w:after="0" w:line="278" w:lineRule="exact"/>
        <w:ind w:left="80" w:right="220" w:firstLine="400"/>
      </w:pPr>
    </w:p>
    <w:p w:rsidR="008C03E4" w:rsidRPr="00DA4E98" w:rsidRDefault="00E04C42" w:rsidP="00AF390A">
      <w:pPr>
        <w:pStyle w:val="20"/>
        <w:spacing w:before="0" w:after="0" w:line="278" w:lineRule="exact"/>
        <w:ind w:right="-2" w:firstLine="709"/>
      </w:pPr>
      <w:r>
        <w:t>Образовательный процесс по дисциплине</w:t>
      </w:r>
      <w:r>
        <w:rPr>
          <w:rStyle w:val="13pt"/>
          <w:sz w:val="24"/>
          <w:szCs w:val="24"/>
        </w:rPr>
        <w:t xml:space="preserve"> «Региональная и отраслевая экономика» </w:t>
      </w:r>
      <w:r>
        <w:t xml:space="preserve">предполагает использование следующего программного обеспечения и информационных справочных систем: </w:t>
      </w:r>
      <w:r w:rsidR="00AF390A">
        <w:t>п</w:t>
      </w:r>
      <w:r>
        <w:t xml:space="preserve">рограммный комплекс </w:t>
      </w:r>
      <w:r>
        <w:rPr>
          <w:lang w:val="en-US"/>
        </w:rPr>
        <w:t>Microsoft</w:t>
      </w:r>
      <w:r w:rsidRPr="00665D53">
        <w:t xml:space="preserve"> </w:t>
      </w:r>
      <w:r>
        <w:rPr>
          <w:lang w:val="en-US"/>
        </w:rPr>
        <w:t>Office</w:t>
      </w:r>
      <w:r>
        <w:t xml:space="preserve">, </w:t>
      </w:r>
      <w:r>
        <w:rPr>
          <w:lang w:val="en-US"/>
        </w:rPr>
        <w:t>Internet</w:t>
      </w:r>
      <w:r w:rsidR="00DA4E98">
        <w:t>.</w:t>
      </w:r>
    </w:p>
    <w:p w:rsidR="008C03E4" w:rsidRDefault="008C03E4">
      <w:pPr>
        <w:pStyle w:val="Standard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3401"/>
        <w:gridCol w:w="3523"/>
      </w:tblGrid>
      <w:tr w:rsidR="008C03E4" w:rsidTr="00DA4E98">
        <w:tc>
          <w:tcPr>
            <w:tcW w:w="12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>
            <w:pPr>
              <w:pStyle w:val="Standard"/>
              <w:ind w:firstLine="0"/>
              <w:jc w:val="center"/>
            </w:pPr>
            <w:r>
              <w:t>Тема (раздел) дисциплины</w:t>
            </w:r>
          </w:p>
        </w:tc>
        <w:tc>
          <w:tcPr>
            <w:tcW w:w="1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>
            <w:pPr>
              <w:pStyle w:val="Standard"/>
              <w:ind w:firstLine="0"/>
              <w:jc w:val="center"/>
            </w:pPr>
            <w:r>
              <w:t>Образовательные и</w:t>
            </w:r>
          </w:p>
          <w:p w:rsidR="008C03E4" w:rsidRDefault="00E04C42">
            <w:pPr>
              <w:pStyle w:val="Standard"/>
              <w:ind w:firstLine="0"/>
              <w:jc w:val="center"/>
            </w:pPr>
            <w:r>
              <w:t>информационные технологии</w:t>
            </w:r>
          </w:p>
        </w:tc>
        <w:tc>
          <w:tcPr>
            <w:tcW w:w="18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>
            <w:pPr>
              <w:pStyle w:val="Standard"/>
              <w:ind w:firstLine="0"/>
              <w:jc w:val="center"/>
            </w:pPr>
            <w:r>
              <w:t>Перечень программного обеспечения и информационных справочных систем</w:t>
            </w:r>
          </w:p>
        </w:tc>
      </w:tr>
      <w:tr w:rsidR="008C03E4" w:rsidTr="00DA4E98">
        <w:tc>
          <w:tcPr>
            <w:tcW w:w="12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>
            <w:pPr>
              <w:pStyle w:val="Standard"/>
              <w:ind w:firstLine="0"/>
            </w:pPr>
            <w:r>
              <w:t>Список оборудования</w:t>
            </w:r>
            <w:r w:rsidR="00DA4E98">
              <w:t>, ИТ, ПО</w:t>
            </w:r>
            <w:r>
              <w:t xml:space="preserve"> применим для вех </w:t>
            </w:r>
            <w:r>
              <w:lastRenderedPageBreak/>
              <w:t>разделов дисциплины</w:t>
            </w:r>
          </w:p>
        </w:tc>
        <w:tc>
          <w:tcPr>
            <w:tcW w:w="1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 w:rsidP="00DA4E98">
            <w:pPr>
              <w:pStyle w:val="Standard"/>
              <w:ind w:firstLine="0"/>
              <w:jc w:val="left"/>
            </w:pPr>
            <w:r>
              <w:lastRenderedPageBreak/>
              <w:t>Интерактивная доска</w:t>
            </w:r>
            <w:r w:rsidR="00DA4E98">
              <w:t>;</w:t>
            </w:r>
          </w:p>
          <w:p w:rsidR="008C03E4" w:rsidRDefault="00E04C42" w:rsidP="00DA4E98">
            <w:pPr>
              <w:pStyle w:val="Standard"/>
              <w:ind w:firstLine="0"/>
              <w:jc w:val="left"/>
            </w:pPr>
            <w:r>
              <w:t>Мультимедийные комплексы</w:t>
            </w:r>
            <w:r w:rsidR="00DA4E98">
              <w:t>;</w:t>
            </w:r>
          </w:p>
          <w:p w:rsidR="008C03E4" w:rsidRDefault="00E04C42" w:rsidP="00DA4E98">
            <w:pPr>
              <w:pStyle w:val="Standard"/>
              <w:ind w:firstLine="0"/>
              <w:jc w:val="left"/>
            </w:pPr>
            <w:r>
              <w:t>Библиотечный фонд</w:t>
            </w:r>
            <w:r w:rsidR="00DA4E98">
              <w:t>;</w:t>
            </w:r>
          </w:p>
          <w:p w:rsidR="008C03E4" w:rsidRDefault="00E04C42" w:rsidP="00DA4E98">
            <w:pPr>
              <w:pStyle w:val="Standard"/>
              <w:ind w:firstLine="0"/>
              <w:jc w:val="left"/>
            </w:pPr>
            <w:r>
              <w:lastRenderedPageBreak/>
              <w:t>Компьютер с выходом в Интернет и автоматизированными рабочими местами</w:t>
            </w:r>
            <w:r w:rsidR="00DA4E98">
              <w:t>;</w:t>
            </w:r>
          </w:p>
          <w:p w:rsidR="008C03E4" w:rsidRDefault="00E04C42" w:rsidP="00DA4E98">
            <w:pPr>
              <w:pStyle w:val="Standard"/>
              <w:ind w:firstLine="0"/>
              <w:jc w:val="left"/>
            </w:pPr>
            <w:r>
              <w:t>Периферийные устройства (сканер, принтер).</w:t>
            </w:r>
          </w:p>
        </w:tc>
        <w:tc>
          <w:tcPr>
            <w:tcW w:w="18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>
            <w:pPr>
              <w:pStyle w:val="Standard"/>
              <w:ind w:firstLine="0"/>
            </w:pPr>
            <w:r>
              <w:lastRenderedPageBreak/>
              <w:t>Операционная система:</w:t>
            </w:r>
          </w:p>
          <w:p w:rsidR="008C03E4" w:rsidRDefault="00E04C42">
            <w:pPr>
              <w:pStyle w:val="Standard"/>
              <w:ind w:firstLine="0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Windows</w:t>
            </w:r>
            <w:proofErr w:type="spellEnd"/>
            <w:r w:rsidR="00DA4E98">
              <w:rPr>
                <w:i/>
              </w:rPr>
              <w:t>.</w:t>
            </w:r>
          </w:p>
          <w:p w:rsidR="008C03E4" w:rsidRDefault="00E04C42">
            <w:pPr>
              <w:pStyle w:val="Standard"/>
              <w:ind w:firstLine="0"/>
            </w:pPr>
            <w:r>
              <w:t>Офисные программы:</w:t>
            </w:r>
          </w:p>
          <w:p w:rsidR="008C03E4" w:rsidRPr="00AF390A" w:rsidRDefault="00E04C42">
            <w:pPr>
              <w:pStyle w:val="Standard"/>
              <w:ind w:firstLine="0"/>
              <w:rPr>
                <w:i/>
                <w:lang w:val="en-US"/>
              </w:rPr>
            </w:pPr>
            <w:r w:rsidRPr="00665D53">
              <w:rPr>
                <w:i/>
                <w:lang w:val="en-US"/>
              </w:rPr>
              <w:lastRenderedPageBreak/>
              <w:t>- Microsoft Office</w:t>
            </w:r>
            <w:r w:rsidR="00DA4E98" w:rsidRPr="00AF390A">
              <w:rPr>
                <w:i/>
                <w:lang w:val="en-US"/>
              </w:rPr>
              <w:t>.</w:t>
            </w:r>
          </w:p>
          <w:p w:rsidR="008C03E4" w:rsidRPr="00665D53" w:rsidRDefault="00E04C42">
            <w:pPr>
              <w:pStyle w:val="Standard"/>
              <w:ind w:firstLine="0"/>
              <w:rPr>
                <w:lang w:val="en-US"/>
              </w:rPr>
            </w:pPr>
            <w:r>
              <w:t>Чтение</w:t>
            </w:r>
            <w:r w:rsidRPr="00665D53">
              <w:rPr>
                <w:lang w:val="en-US"/>
              </w:rPr>
              <w:t xml:space="preserve"> PDF:</w:t>
            </w:r>
          </w:p>
          <w:p w:rsidR="008C03E4" w:rsidRPr="00AF390A" w:rsidRDefault="00E04C42">
            <w:pPr>
              <w:pStyle w:val="Standard"/>
              <w:ind w:firstLine="0"/>
              <w:rPr>
                <w:i/>
                <w:lang w:val="en-US"/>
              </w:rPr>
            </w:pPr>
            <w:r w:rsidRPr="00665D53">
              <w:rPr>
                <w:i/>
                <w:lang w:val="en-US"/>
              </w:rPr>
              <w:t>- Adobe Acrobat</w:t>
            </w:r>
            <w:r w:rsidR="00DA4E98" w:rsidRPr="00AF390A">
              <w:rPr>
                <w:i/>
                <w:lang w:val="en-US"/>
              </w:rPr>
              <w:t>.</w:t>
            </w:r>
          </w:p>
          <w:p w:rsidR="008C03E4" w:rsidRPr="00665D53" w:rsidRDefault="00E04C42">
            <w:pPr>
              <w:pStyle w:val="Standard"/>
              <w:ind w:firstLine="0"/>
              <w:rPr>
                <w:lang w:val="en-US"/>
              </w:rPr>
            </w:pPr>
            <w:r>
              <w:t>Интернет</w:t>
            </w:r>
            <w:r>
              <w:rPr>
                <w:lang w:val="en-US"/>
              </w:rPr>
              <w:t>-</w:t>
            </w:r>
            <w:r>
              <w:t>Браузеры</w:t>
            </w:r>
            <w:r w:rsidRPr="00665D53">
              <w:rPr>
                <w:lang w:val="en-US"/>
              </w:rPr>
              <w:t>:</w:t>
            </w:r>
          </w:p>
          <w:p w:rsidR="008C03E4" w:rsidRPr="00DA4E98" w:rsidRDefault="00E04C42">
            <w:pPr>
              <w:pStyle w:val="Standard"/>
              <w:ind w:firstLine="0"/>
              <w:rPr>
                <w:lang w:val="en-US"/>
              </w:rPr>
            </w:pPr>
            <w:r w:rsidRPr="00665D53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Mozilla Firefox</w:t>
            </w:r>
            <w:r w:rsidR="00DA4E98" w:rsidRPr="00DA4E98">
              <w:rPr>
                <w:i/>
                <w:lang w:val="en-US"/>
              </w:rPr>
              <w:t>;</w:t>
            </w:r>
          </w:p>
          <w:p w:rsidR="008C03E4" w:rsidRPr="00DA4E98" w:rsidRDefault="00E04C42">
            <w:pPr>
              <w:pStyle w:val="Standard"/>
              <w:ind w:firstLine="0"/>
              <w:rPr>
                <w:lang w:val="en-US"/>
              </w:rPr>
            </w:pPr>
            <w:r w:rsidRPr="00665D53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Google Chrome</w:t>
            </w:r>
            <w:r w:rsidR="00DA4E98" w:rsidRPr="00DA4E98">
              <w:rPr>
                <w:i/>
                <w:lang w:val="en-US"/>
              </w:rPr>
              <w:t>;</w:t>
            </w:r>
          </w:p>
          <w:p w:rsidR="008C03E4" w:rsidRPr="00DA4E98" w:rsidRDefault="00E04C42">
            <w:pPr>
              <w:pStyle w:val="Standard"/>
              <w:ind w:firstLine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- Internet Explorer</w:t>
            </w:r>
            <w:r w:rsidR="00DA4E98" w:rsidRPr="00DA4E98">
              <w:rPr>
                <w:i/>
                <w:lang w:val="en-US"/>
              </w:rPr>
              <w:t>.</w:t>
            </w:r>
          </w:p>
          <w:p w:rsidR="008C03E4" w:rsidRPr="00665D53" w:rsidRDefault="00E04C42">
            <w:pPr>
              <w:pStyle w:val="Standard"/>
              <w:ind w:firstLine="0"/>
              <w:rPr>
                <w:lang w:val="en-US"/>
              </w:rPr>
            </w:pPr>
            <w:r>
              <w:t>Антивирусные</w:t>
            </w:r>
            <w:r w:rsidR="00DA4E98" w:rsidRPr="00DA4E98">
              <w:rPr>
                <w:lang w:val="en-US"/>
              </w:rPr>
              <w:t xml:space="preserve"> </w:t>
            </w:r>
            <w:r>
              <w:t>программы</w:t>
            </w:r>
            <w:r>
              <w:rPr>
                <w:lang w:val="en-US"/>
              </w:rPr>
              <w:t>:</w:t>
            </w:r>
          </w:p>
          <w:p w:rsidR="008C03E4" w:rsidRPr="00DA4E98" w:rsidRDefault="00E04C42">
            <w:pPr>
              <w:pStyle w:val="Standard"/>
              <w:ind w:firstLine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- Kaspersky Workspace Security</w:t>
            </w:r>
            <w:r w:rsidR="00DA4E98" w:rsidRPr="00DA4E98">
              <w:rPr>
                <w:i/>
                <w:lang w:val="en-US"/>
              </w:rPr>
              <w:t>.</w:t>
            </w:r>
          </w:p>
          <w:p w:rsidR="008C03E4" w:rsidRPr="00665D53" w:rsidRDefault="00E04C42">
            <w:pPr>
              <w:pStyle w:val="Standard"/>
              <w:ind w:firstLine="0"/>
              <w:rPr>
                <w:lang w:val="en-US"/>
              </w:rPr>
            </w:pPr>
            <w:r>
              <w:t>Программы</w:t>
            </w:r>
            <w:r w:rsidRPr="00665D53">
              <w:rPr>
                <w:lang w:val="en-US"/>
              </w:rPr>
              <w:t xml:space="preserve"> </w:t>
            </w:r>
            <w:r>
              <w:t>переводчики</w:t>
            </w:r>
            <w:r w:rsidRPr="00665D53">
              <w:rPr>
                <w:lang w:val="en-US"/>
              </w:rPr>
              <w:t>:</w:t>
            </w:r>
          </w:p>
          <w:p w:rsidR="008C03E4" w:rsidRPr="00DA4E98" w:rsidRDefault="00E04C42">
            <w:pPr>
              <w:pStyle w:val="Standard"/>
              <w:ind w:firstLine="0"/>
            </w:pPr>
            <w:r>
              <w:rPr>
                <w:i/>
              </w:rPr>
              <w:t xml:space="preserve">- </w:t>
            </w:r>
            <w:r>
              <w:rPr>
                <w:i/>
                <w:lang w:val="en-US"/>
              </w:rPr>
              <w:t xml:space="preserve">Abby </w:t>
            </w:r>
            <w:proofErr w:type="spellStart"/>
            <w:r>
              <w:rPr>
                <w:i/>
                <w:lang w:val="en-US"/>
              </w:rPr>
              <w:t>Lingvo</w:t>
            </w:r>
            <w:proofErr w:type="spellEnd"/>
            <w:r w:rsidR="00DA4E98">
              <w:rPr>
                <w:i/>
              </w:rPr>
              <w:t>.</w:t>
            </w:r>
          </w:p>
        </w:tc>
      </w:tr>
    </w:tbl>
    <w:p w:rsidR="008C03E4" w:rsidRDefault="008C03E4">
      <w:pPr>
        <w:pStyle w:val="Standard"/>
      </w:pPr>
    </w:p>
    <w:p w:rsidR="008C03E4" w:rsidRPr="00DA4E98" w:rsidRDefault="00E04C42" w:rsidP="00C2495A">
      <w:pPr>
        <w:pStyle w:val="3"/>
        <w:numPr>
          <w:ilvl w:val="1"/>
          <w:numId w:val="68"/>
        </w:numPr>
        <w:ind w:left="851" w:right="58" w:hanging="567"/>
        <w:rPr>
          <w:rFonts w:ascii="Times New Roman" w:hAnsi="Times New Roman"/>
          <w:color w:val="000000"/>
        </w:rPr>
      </w:pPr>
      <w:r w:rsidRPr="00DA4E98">
        <w:rPr>
          <w:rFonts w:ascii="Times New Roman" w:hAnsi="Times New Roman"/>
          <w:color w:val="000000"/>
        </w:rPr>
        <w:t>Перечень учебных аудиторий, оборудования и технических средств обучения</w:t>
      </w:r>
    </w:p>
    <w:p w:rsidR="00DA4E98" w:rsidRDefault="00DA4E98">
      <w:pPr>
        <w:pStyle w:val="Standard"/>
      </w:pPr>
    </w:p>
    <w:p w:rsidR="008C03E4" w:rsidRDefault="00E04C42" w:rsidP="00DA4E98">
      <w:pPr>
        <w:pStyle w:val="Standard"/>
        <w:ind w:firstLine="709"/>
      </w:pPr>
      <w:r>
        <w:t>Занятия по дисциплине проводятся с использованием интерактивных досок, проекционного и мультимедийного оборудования. В самостоятельной и аудиторной работе аспирантами активно используются информационные базы (электронные образовательные ресурсы, электронные учебники, справочники и др.).</w:t>
      </w:r>
    </w:p>
    <w:p w:rsidR="00DA4E98" w:rsidRDefault="00DA4E98" w:rsidP="00DA4E98">
      <w:pPr>
        <w:pStyle w:val="Standard"/>
        <w:ind w:firstLine="709"/>
      </w:pPr>
    </w:p>
    <w:p w:rsidR="00DA4E98" w:rsidRDefault="00DA4E98" w:rsidP="00DA4E98">
      <w:pPr>
        <w:jc w:val="both"/>
      </w:pPr>
      <w:r>
        <w:rPr>
          <w:b/>
        </w:rPr>
        <w:t>Учебная аудитории для проведения занятий лекционного типа</w:t>
      </w:r>
      <w:r>
        <w:t xml:space="preserve"> укомплектована специализированной (учебной) мебелью, набором демонстрационного оборудования и учебно-наглядными пособиями, обеспечивающими тематические иллюстрации, соответствующие рабочим учебным программам дисциплин (модулей).</w:t>
      </w:r>
    </w:p>
    <w:p w:rsidR="00254D3A" w:rsidRDefault="00254D3A" w:rsidP="00DA4E98">
      <w:pPr>
        <w:jc w:val="both"/>
      </w:pPr>
    </w:p>
    <w:p w:rsidR="00254D3A" w:rsidRPr="00254D3A" w:rsidRDefault="00254D3A" w:rsidP="00254D3A">
      <w:pPr>
        <w:jc w:val="both"/>
      </w:pPr>
      <w:r w:rsidRPr="00254D3A">
        <w:rPr>
          <w:b/>
        </w:rPr>
        <w:t>Учебная аудитории для проведения занятий семинарского типа</w:t>
      </w:r>
      <w:r w:rsidRPr="00254D3A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DA4E98" w:rsidRDefault="00DA4E98" w:rsidP="00DA4E98">
      <w:pPr>
        <w:jc w:val="both"/>
      </w:pPr>
    </w:p>
    <w:p w:rsidR="00DA4E98" w:rsidRDefault="00DA4E98" w:rsidP="00DA4E98">
      <w:pPr>
        <w:jc w:val="both"/>
      </w:pPr>
      <w:r>
        <w:rPr>
          <w:b/>
          <w:bCs/>
        </w:rPr>
        <w:t xml:space="preserve">Учебная аудитория для групповых и индивидуальных консультаций </w:t>
      </w:r>
      <w:r>
        <w:t>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DA4E98" w:rsidRDefault="00DA4E98" w:rsidP="00DA4E98">
      <w:pPr>
        <w:jc w:val="both"/>
      </w:pPr>
    </w:p>
    <w:p w:rsidR="00DA4E98" w:rsidRDefault="00DA4E98" w:rsidP="00DA4E98">
      <w:pPr>
        <w:jc w:val="both"/>
      </w:pPr>
      <w:r>
        <w:rPr>
          <w:b/>
          <w:bCs/>
        </w:rPr>
        <w:t xml:space="preserve">Учебная аудитория для текущего контроля и промежуточной аттестации </w:t>
      </w:r>
      <w:r>
        <w:t>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DA4E98" w:rsidRDefault="00DA4E98" w:rsidP="00DA4E98">
      <w:pPr>
        <w:jc w:val="both"/>
      </w:pPr>
    </w:p>
    <w:p w:rsidR="00DA4E98" w:rsidRDefault="00DA4E98" w:rsidP="00DA4E98">
      <w:pPr>
        <w:jc w:val="both"/>
      </w:pPr>
      <w:r>
        <w:rPr>
          <w:b/>
          <w:bCs/>
        </w:rPr>
        <w:t>Помещение для самостоятельной работы</w:t>
      </w:r>
      <w:r>
        <w:t xml:space="preserve"> укомплектовано специализированной (учебной) мебелью, оснащено компьютерной техникой с возможностью подключения к сети Интернет и обеспечено доступом в электронную информационно-образовательную среду организации.</w:t>
      </w:r>
    </w:p>
    <w:p w:rsidR="00DA4E98" w:rsidRDefault="00DA4E98" w:rsidP="00DA4E98">
      <w:pPr>
        <w:jc w:val="both"/>
      </w:pPr>
    </w:p>
    <w:p w:rsidR="00DA4E98" w:rsidRDefault="00DA4E98" w:rsidP="00DA4E98">
      <w:pPr>
        <w:jc w:val="both"/>
      </w:pPr>
      <w:r>
        <w:rPr>
          <w:b/>
          <w:bCs/>
        </w:rPr>
        <w:t>Помещение для хранения и профилактического обслуживания учебного оборудования</w:t>
      </w:r>
      <w:r>
        <w:t xml:space="preserve"> укомплектовано специализированной мебелью для хранения оборудования и техническими средствами для его обслуживания.</w:t>
      </w:r>
    </w:p>
    <w:p w:rsidR="008C03E4" w:rsidRDefault="008C03E4">
      <w:pPr>
        <w:pStyle w:val="Standard"/>
        <w:shd w:val="clear" w:color="auto" w:fill="FBFBFB"/>
      </w:pPr>
    </w:p>
    <w:p w:rsidR="008C03E4" w:rsidRPr="00254D3A" w:rsidRDefault="00E04C42" w:rsidP="00C2495A">
      <w:pPr>
        <w:pStyle w:val="Standard"/>
        <w:numPr>
          <w:ilvl w:val="0"/>
          <w:numId w:val="55"/>
        </w:numPr>
        <w:spacing w:after="38"/>
        <w:ind w:left="709"/>
        <w:rPr>
          <w:b/>
        </w:rPr>
      </w:pPr>
      <w:r w:rsidRPr="00254D3A">
        <w:rPr>
          <w:b/>
        </w:rPr>
        <w:t>Фонд оценочных средств для проведения текущего контроля и промежуточной аттестации обучающихся по дисциплине «Региональная и отраслевая экономика»</w:t>
      </w:r>
    </w:p>
    <w:p w:rsidR="008C03E4" w:rsidRPr="00254D3A" w:rsidRDefault="008C03E4" w:rsidP="00254D3A"/>
    <w:p w:rsidR="008C03E4" w:rsidRPr="00254D3A" w:rsidRDefault="00E04C42" w:rsidP="00C2495A">
      <w:pPr>
        <w:pStyle w:val="ab"/>
        <w:numPr>
          <w:ilvl w:val="1"/>
          <w:numId w:val="71"/>
        </w:numPr>
        <w:spacing w:after="0"/>
        <w:ind w:left="851" w:hanging="567"/>
        <w:rPr>
          <w:rFonts w:ascii="Times New Roman" w:hAnsi="Times New Roman" w:cs="Times New Roman"/>
          <w:b/>
          <w:sz w:val="24"/>
        </w:rPr>
      </w:pPr>
      <w:r w:rsidRPr="00254D3A">
        <w:rPr>
          <w:rFonts w:ascii="Times New Roman" w:hAnsi="Times New Roman" w:cs="Times New Roman"/>
          <w:b/>
          <w:sz w:val="24"/>
        </w:rPr>
        <w:t>Описание показателей и критериев оценивания</w:t>
      </w:r>
    </w:p>
    <w:p w:rsidR="008C03E4" w:rsidRPr="00F60C5D" w:rsidRDefault="00E04C42" w:rsidP="00EB6995">
      <w:pPr>
        <w:ind w:firstLine="709"/>
        <w:rPr>
          <w:b/>
        </w:rPr>
      </w:pPr>
      <w:r w:rsidRPr="00F60C5D">
        <w:rPr>
          <w:b/>
        </w:rPr>
        <w:t>Аспирант</w:t>
      </w:r>
      <w:r w:rsidR="00F60C5D" w:rsidRPr="00F60C5D">
        <w:rPr>
          <w:b/>
        </w:rPr>
        <w:t xml:space="preserve"> должен: </w:t>
      </w:r>
    </w:p>
    <w:p w:rsidR="008C03E4" w:rsidRDefault="00E04C42" w:rsidP="00AF390A">
      <w:pPr>
        <w:pStyle w:val="Standard"/>
        <w:spacing w:line="268" w:lineRule="auto"/>
        <w:ind w:right="42" w:firstLine="709"/>
      </w:pPr>
      <w:r>
        <w:rPr>
          <w:b/>
        </w:rPr>
        <w:lastRenderedPageBreak/>
        <w:t>Знат</w:t>
      </w:r>
      <w:r w:rsidR="00F60C5D">
        <w:rPr>
          <w:b/>
        </w:rPr>
        <w:t>ь</w:t>
      </w:r>
      <w:r>
        <w:rPr>
          <w:b/>
        </w:rPr>
        <w:t>:</w:t>
      </w:r>
      <w:r>
        <w:t xml:space="preserve"> методологические принципы, критерии, нормы и правила корректного сбора информации; имет</w:t>
      </w:r>
      <w:r w:rsidR="00F60C5D">
        <w:t>ь</w:t>
      </w:r>
      <w:r>
        <w:t xml:space="preserve"> представление о логике, природе и специфике проведения исследований, о наиболее распространенных количественных и качественных методах сбора данных, а также о той существенной роли, которую играют полученные с помощью эмпирических исследований данные в современной экономической жизни общества</w:t>
      </w:r>
      <w:r w:rsidR="00AF390A">
        <w:t>.</w:t>
      </w:r>
    </w:p>
    <w:p w:rsidR="00EB6995" w:rsidRDefault="00EB6995">
      <w:pPr>
        <w:pStyle w:val="Standard"/>
        <w:spacing w:after="10" w:line="268" w:lineRule="auto"/>
        <w:ind w:right="42" w:firstLine="0"/>
        <w:rPr>
          <w:b/>
        </w:rPr>
      </w:pPr>
    </w:p>
    <w:p w:rsidR="008C03E4" w:rsidRDefault="00E04C42" w:rsidP="00AF390A">
      <w:pPr>
        <w:pStyle w:val="Standard"/>
        <w:spacing w:after="10" w:line="268" w:lineRule="auto"/>
        <w:ind w:right="42" w:firstLine="709"/>
      </w:pPr>
      <w:r>
        <w:rPr>
          <w:b/>
        </w:rPr>
        <w:t>Умет</w:t>
      </w:r>
      <w:r w:rsidR="00F60C5D">
        <w:rPr>
          <w:b/>
        </w:rPr>
        <w:t>ь</w:t>
      </w:r>
      <w:r>
        <w:rPr>
          <w:b/>
        </w:rPr>
        <w:t>:</w:t>
      </w:r>
      <w:r>
        <w:t xml:space="preserve"> использовать количественные и качественные методы для проведения прикладных исследований и управления бизнес-процессами.</w:t>
      </w:r>
    </w:p>
    <w:p w:rsidR="00EB6995" w:rsidRDefault="00EB6995" w:rsidP="00254D3A">
      <w:pPr>
        <w:rPr>
          <w:b/>
        </w:rPr>
      </w:pPr>
    </w:p>
    <w:p w:rsidR="008C03E4" w:rsidRPr="00254D3A" w:rsidRDefault="00F60C5D" w:rsidP="00AF390A">
      <w:pPr>
        <w:ind w:firstLine="709"/>
        <w:jc w:val="both"/>
      </w:pPr>
      <w:r w:rsidRPr="00AF390A">
        <w:rPr>
          <w:b/>
        </w:rPr>
        <w:t>Иметь н</w:t>
      </w:r>
      <w:r w:rsidR="00E04C42" w:rsidRPr="00AF390A">
        <w:rPr>
          <w:b/>
        </w:rPr>
        <w:t>авыки, опыт деятельности</w:t>
      </w:r>
      <w:r w:rsidR="00E04C42" w:rsidRPr="00254D3A">
        <w:rPr>
          <w:b/>
        </w:rPr>
        <w:t>:</w:t>
      </w:r>
      <w:r w:rsidR="00E04C42" w:rsidRPr="00254D3A">
        <w:t xml:space="preserve"> разработки корпоративной стратегии; </w:t>
      </w:r>
      <w:r w:rsidR="00AF390A">
        <w:t xml:space="preserve">владения </w:t>
      </w:r>
      <w:r w:rsidR="00E04C42" w:rsidRPr="00254D3A">
        <w:t>методами экономического анализа поведения экономических агентов и рынков на региональном и муниципальном уровнях</w:t>
      </w:r>
      <w:r w:rsidR="00EB6995">
        <w:t>.</w:t>
      </w:r>
    </w:p>
    <w:p w:rsidR="008C03E4" w:rsidRPr="00254D3A" w:rsidRDefault="00E04C42" w:rsidP="00254D3A">
      <w:r w:rsidRPr="00254D3A">
        <w:t xml:space="preserve"> </w:t>
      </w:r>
    </w:p>
    <w:p w:rsidR="008C03E4" w:rsidRPr="00254D3A" w:rsidRDefault="00E04C42" w:rsidP="00C2495A">
      <w:pPr>
        <w:pStyle w:val="ab"/>
        <w:numPr>
          <w:ilvl w:val="1"/>
          <w:numId w:val="72"/>
        </w:numPr>
        <w:ind w:left="851" w:hanging="567"/>
        <w:jc w:val="both"/>
        <w:rPr>
          <w:rFonts w:ascii="Times New Roman" w:hAnsi="Times New Roman" w:cs="Times New Roman"/>
          <w:b/>
          <w:sz w:val="24"/>
        </w:rPr>
      </w:pPr>
      <w:r w:rsidRPr="00254D3A">
        <w:rPr>
          <w:rFonts w:ascii="Times New Roman" w:hAnsi="Times New Roman" w:cs="Times New Roman"/>
          <w:b/>
          <w:sz w:val="24"/>
        </w:rPr>
        <w:t>Описание показателей и критериев оценивания планируемых результатов обучения по учебной дисциплине «Региональная и отраслевая экономика»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5383"/>
        <w:gridCol w:w="1661"/>
      </w:tblGrid>
      <w:tr w:rsidR="008C03E4" w:rsidTr="004B01B0">
        <w:trPr>
          <w:trHeight w:val="562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left="101" w:firstLine="0"/>
              <w:jc w:val="center"/>
            </w:pPr>
            <w:r>
              <w:t>Уровень освоения*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right="59" w:firstLine="0"/>
              <w:jc w:val="center"/>
            </w:pPr>
            <w:r>
              <w:t>Планируемые результаты обучения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firstLine="0"/>
              <w:jc w:val="center"/>
            </w:pPr>
            <w:r>
              <w:t>Наименование оценочного средства</w:t>
            </w:r>
          </w:p>
        </w:tc>
      </w:tr>
      <w:tr w:rsidR="008C03E4" w:rsidTr="004B01B0">
        <w:trPr>
          <w:trHeight w:val="2036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firstLine="0"/>
              <w:jc w:val="center"/>
            </w:pPr>
            <w:r>
              <w:t>Пороговый (удовлетворительно)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4B01B0" w:rsidRDefault="00E04C42" w:rsidP="00D0154F">
            <w:pPr>
              <w:pStyle w:val="Standard"/>
              <w:spacing w:after="35" w:line="276" w:lineRule="auto"/>
              <w:ind w:firstLine="0"/>
            </w:pPr>
            <w:r>
              <w:rPr>
                <w:b/>
              </w:rPr>
              <w:t>Знает:</w:t>
            </w:r>
            <w:r>
              <w:t xml:space="preserve"> </w:t>
            </w:r>
          </w:p>
          <w:p w:rsidR="008C03E4" w:rsidRDefault="00E04C42" w:rsidP="00D0154F">
            <w:pPr>
              <w:pStyle w:val="Standard"/>
              <w:spacing w:after="35" w:line="276" w:lineRule="auto"/>
              <w:ind w:firstLine="0"/>
            </w:pPr>
            <w:r>
              <w:t>структуризации целей и разработки стратегических планов производственной, хозяйственной и финансовой деятельности, определения конкурентного статуса фирмы в рыночной сфере;</w:t>
            </w:r>
          </w:p>
          <w:p w:rsidR="004B01B0" w:rsidRDefault="00E04C42" w:rsidP="00D0154F">
            <w:pPr>
              <w:pStyle w:val="Standard"/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 xml:space="preserve">Умеет: 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t>использовать методы экономического анализа поведения экономических агентов на региональном и муниципальном уровнях</w:t>
            </w:r>
            <w:r w:rsidR="004B01B0">
              <w:t>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115C31" w:rsidRDefault="00115C31" w:rsidP="00D0154F">
            <w:pPr>
              <w:pStyle w:val="Standard"/>
              <w:spacing w:line="276" w:lineRule="auto"/>
              <w:ind w:firstLine="0"/>
              <w:jc w:val="left"/>
            </w:pPr>
            <w:r>
              <w:t xml:space="preserve">Устный опрос, </w:t>
            </w:r>
          </w:p>
          <w:p w:rsidR="00115C31" w:rsidRDefault="00115C31" w:rsidP="00D0154F">
            <w:pPr>
              <w:pStyle w:val="Standard"/>
              <w:spacing w:line="276" w:lineRule="auto"/>
              <w:ind w:firstLine="0"/>
              <w:jc w:val="left"/>
            </w:pPr>
            <w:r>
              <w:t>п</w:t>
            </w:r>
            <w:r w:rsidR="00E04C42">
              <w:t xml:space="preserve">рактическое задание, </w:t>
            </w:r>
          </w:p>
          <w:p w:rsidR="00EB6995" w:rsidRDefault="00E04C42" w:rsidP="00D0154F">
            <w:pPr>
              <w:pStyle w:val="Standard"/>
              <w:spacing w:line="276" w:lineRule="auto"/>
              <w:ind w:firstLine="0"/>
              <w:jc w:val="left"/>
            </w:pPr>
            <w:r>
              <w:t xml:space="preserve">доклад, 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  <w:jc w:val="left"/>
            </w:pPr>
            <w:r>
              <w:t>тест</w:t>
            </w:r>
          </w:p>
        </w:tc>
      </w:tr>
      <w:tr w:rsidR="008C03E4" w:rsidTr="004B01B0">
        <w:trPr>
          <w:trHeight w:val="3829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firstLine="0"/>
              <w:jc w:val="center"/>
            </w:pPr>
            <w:r>
              <w:t>Продвинутый (хорошо)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8C03E4" w:rsidRDefault="00E04C42" w:rsidP="00D0154F">
            <w:pPr>
              <w:pStyle w:val="Standard"/>
              <w:spacing w:after="13" w:line="276" w:lineRule="auto"/>
              <w:ind w:firstLine="0"/>
              <w:rPr>
                <w:b/>
              </w:rPr>
            </w:pPr>
            <w:r>
              <w:rPr>
                <w:b/>
              </w:rPr>
              <w:t>Знает твердо:</w:t>
            </w:r>
          </w:p>
          <w:p w:rsidR="008C03E4" w:rsidRDefault="00E04C42" w:rsidP="00D0154F">
            <w:pPr>
              <w:pStyle w:val="Standard"/>
              <w:spacing w:after="17" w:line="276" w:lineRule="auto"/>
              <w:ind w:firstLine="0"/>
            </w:pPr>
            <w:r>
              <w:t>структуризации целей и разработки стратегических планов производственной, хозяйственной и финансовой деятельности, определения конкурентного статуса фирмы в рыночной сфере;</w:t>
            </w:r>
          </w:p>
          <w:p w:rsidR="008C03E4" w:rsidRDefault="00E04C42" w:rsidP="00D0154F">
            <w:pPr>
              <w:pStyle w:val="Standard"/>
              <w:spacing w:after="17" w:line="276" w:lineRule="auto"/>
              <w:ind w:firstLine="0"/>
              <w:rPr>
                <w:b/>
              </w:rPr>
            </w:pPr>
            <w:r>
              <w:rPr>
                <w:b/>
              </w:rPr>
              <w:t>Умеет уверенно:</w:t>
            </w:r>
          </w:p>
          <w:p w:rsidR="008C03E4" w:rsidRDefault="00E04C42" w:rsidP="00D0154F">
            <w:pPr>
              <w:pStyle w:val="Standard"/>
              <w:spacing w:after="8" w:line="276" w:lineRule="auto"/>
              <w:ind w:firstLine="0"/>
            </w:pPr>
            <w:r>
              <w:t>использовать методы экономического анализа поведения экономических агентов и рынков в глобальной среде;</w:t>
            </w:r>
          </w:p>
          <w:p w:rsidR="008C03E4" w:rsidRDefault="00E04C42" w:rsidP="00D0154F">
            <w:pPr>
              <w:pStyle w:val="Standard"/>
              <w:spacing w:after="8" w:line="276" w:lineRule="auto"/>
              <w:ind w:firstLine="0"/>
              <w:rPr>
                <w:b/>
              </w:rPr>
            </w:pPr>
            <w:r>
              <w:rPr>
                <w:b/>
              </w:rPr>
              <w:t>Владеет уверенно: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t>навыками разработки корпоративной стратегии; методами экономического анализа поведения экономических агентов и рынков на региональном и муниципальном уровнях</w:t>
            </w:r>
            <w:r w:rsidR="004B01B0">
              <w:t>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115C31" w:rsidRDefault="00115C31" w:rsidP="00D0154F">
            <w:pPr>
              <w:pStyle w:val="Standard"/>
              <w:spacing w:line="276" w:lineRule="auto"/>
              <w:ind w:firstLine="0"/>
            </w:pPr>
            <w:r>
              <w:t xml:space="preserve">Устный опрос, </w:t>
            </w:r>
          </w:p>
          <w:p w:rsidR="00115C31" w:rsidRDefault="00115C31" w:rsidP="00D0154F">
            <w:pPr>
              <w:pStyle w:val="Standard"/>
              <w:spacing w:line="276" w:lineRule="auto"/>
              <w:ind w:firstLine="0"/>
            </w:pPr>
            <w:r>
              <w:t>практическое</w:t>
            </w:r>
            <w:r w:rsidR="00E04C42">
              <w:t xml:space="preserve"> задание, </w:t>
            </w:r>
          </w:p>
          <w:p w:rsidR="00115C31" w:rsidRDefault="00E04C42" w:rsidP="00D0154F">
            <w:pPr>
              <w:pStyle w:val="Standard"/>
              <w:spacing w:line="276" w:lineRule="auto"/>
              <w:ind w:firstLine="0"/>
            </w:pPr>
            <w:r>
              <w:t xml:space="preserve">доклад, 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t>тест</w:t>
            </w:r>
          </w:p>
        </w:tc>
      </w:tr>
      <w:tr w:rsidR="008C03E4" w:rsidTr="004B01B0">
        <w:trPr>
          <w:trHeight w:val="3046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left="129" w:right="123" w:firstLine="0"/>
              <w:jc w:val="center"/>
            </w:pPr>
            <w:r>
              <w:lastRenderedPageBreak/>
              <w:t>Высокий (отлично)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8C03E4" w:rsidRDefault="00E04C42" w:rsidP="00D0154F">
            <w:pPr>
              <w:pStyle w:val="Standard"/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>Имеет сформировавшиеся систематические знания: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t>структуризации целей и разработки стратегических планов производственной, хозяйственной и финансовой деятельности, определения конкурентного статуса фирмы в рыночной сфере;</w:t>
            </w:r>
          </w:p>
          <w:p w:rsidR="008C03E4" w:rsidRDefault="00E04C42" w:rsidP="00D0154F">
            <w:pPr>
              <w:pStyle w:val="Standard"/>
              <w:spacing w:line="276" w:lineRule="auto"/>
              <w:ind w:right="197" w:firstLine="0"/>
            </w:pPr>
            <w:r>
              <w:rPr>
                <w:b/>
              </w:rPr>
              <w:t xml:space="preserve">Имеет сформировавшееся систематическое умение: </w:t>
            </w:r>
            <w:r>
              <w:t>использовать методы экономического анализа поведения экономических агентов и рынков в глобальной среде;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rPr>
                <w:b/>
              </w:rPr>
              <w:t>Показал сформировавшееся систематическое владение:</w:t>
            </w:r>
          </w:p>
          <w:p w:rsidR="008C03E4" w:rsidRDefault="00E04C42" w:rsidP="00D0154F">
            <w:pPr>
              <w:pStyle w:val="Standard"/>
              <w:spacing w:line="276" w:lineRule="auto"/>
              <w:ind w:right="52" w:firstLine="0"/>
            </w:pPr>
            <w:r>
              <w:t>навыками разработки корпоративной стратегии; методами экономического анализа поведения экономических агентов и рынков на региональном и муниципальном уровнях</w:t>
            </w:r>
            <w:r w:rsidR="004B01B0">
              <w:t>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115C31" w:rsidRDefault="00115C31" w:rsidP="00D0154F">
            <w:pPr>
              <w:pStyle w:val="Standard"/>
              <w:spacing w:line="276" w:lineRule="auto"/>
              <w:ind w:firstLine="0"/>
            </w:pPr>
            <w:r>
              <w:t xml:space="preserve">Устный опрос, </w:t>
            </w:r>
          </w:p>
          <w:p w:rsidR="00115C31" w:rsidRDefault="00115C31" w:rsidP="00D0154F">
            <w:pPr>
              <w:pStyle w:val="Standard"/>
              <w:spacing w:line="276" w:lineRule="auto"/>
              <w:ind w:firstLine="0"/>
            </w:pPr>
            <w:r>
              <w:t xml:space="preserve">практическое </w:t>
            </w:r>
            <w:r w:rsidR="00E04C42">
              <w:t xml:space="preserve">задание, </w:t>
            </w:r>
          </w:p>
          <w:p w:rsidR="00115C31" w:rsidRDefault="00E04C42" w:rsidP="00D0154F">
            <w:pPr>
              <w:pStyle w:val="Standard"/>
              <w:spacing w:line="276" w:lineRule="auto"/>
              <w:ind w:firstLine="0"/>
            </w:pPr>
            <w:r>
              <w:t xml:space="preserve">доклад, 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t>тест</w:t>
            </w:r>
          </w:p>
        </w:tc>
      </w:tr>
    </w:tbl>
    <w:p w:rsidR="008C03E4" w:rsidRDefault="00E04C42">
      <w:pPr>
        <w:pStyle w:val="Standard"/>
        <w:spacing w:after="12" w:line="266" w:lineRule="auto"/>
        <w:ind w:left="997" w:right="84" w:hanging="10"/>
      </w:pPr>
      <w:r>
        <w:t>* зачтено выставляется при уровне освоения компетенции не ниже порогового</w:t>
      </w:r>
      <w:r w:rsidR="004B01B0">
        <w:t>.</w:t>
      </w:r>
    </w:p>
    <w:p w:rsidR="00737AB6" w:rsidRDefault="00737AB6">
      <w:pPr>
        <w:pStyle w:val="Standard"/>
        <w:spacing w:after="12" w:line="266" w:lineRule="auto"/>
        <w:ind w:left="997" w:right="84" w:hanging="10"/>
      </w:pPr>
    </w:p>
    <w:p w:rsidR="008C03E4" w:rsidRDefault="00E04C42" w:rsidP="00D0154F">
      <w:pPr>
        <w:pStyle w:val="ab"/>
        <w:numPr>
          <w:ilvl w:val="1"/>
          <w:numId w:val="72"/>
        </w:numPr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C31">
        <w:rPr>
          <w:rFonts w:ascii="Times New Roman" w:hAnsi="Times New Roman" w:cs="Times New Roman"/>
          <w:b/>
          <w:sz w:val="24"/>
          <w:szCs w:val="24"/>
        </w:rPr>
        <w:t>Описание шкал оценивания</w:t>
      </w:r>
      <w:r w:rsidR="00115C31" w:rsidRPr="00115C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730F" w:rsidRDefault="008C730F" w:rsidP="005C644E">
      <w:pPr>
        <w:pStyle w:val="Standard"/>
        <w:ind w:firstLine="0"/>
      </w:pPr>
      <w:r>
        <w:rPr>
          <w:b/>
          <w:color w:val="000000"/>
        </w:rPr>
        <w:t>Шкала оценивания на этапе текущего контроля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0"/>
        <w:gridCol w:w="2289"/>
        <w:gridCol w:w="2127"/>
        <w:gridCol w:w="1701"/>
        <w:gridCol w:w="1977"/>
      </w:tblGrid>
      <w:tr w:rsidR="00115C31" w:rsidTr="00364678">
        <w:trPr>
          <w:trHeight w:val="275"/>
        </w:trPr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Технология оценивания</w:t>
            </w:r>
          </w:p>
        </w:tc>
        <w:tc>
          <w:tcPr>
            <w:tcW w:w="43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Уровень усвоения</w:t>
            </w:r>
          </w:p>
        </w:tc>
      </w:tr>
      <w:tr w:rsidR="00115C31" w:rsidTr="00364678">
        <w:trPr>
          <w:trHeight w:val="649"/>
        </w:trPr>
        <w:tc>
          <w:tcPr>
            <w:tcW w:w="6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Ниже порогового*</w:t>
            </w:r>
          </w:p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(отсутствие усвоения)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after="18"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Пороговый</w:t>
            </w:r>
          </w:p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(удовлетворительно)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Продвинутый (хорошо)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Высокий</w:t>
            </w:r>
          </w:p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(отлично)</w:t>
            </w:r>
          </w:p>
        </w:tc>
      </w:tr>
      <w:tr w:rsidR="008C03E4" w:rsidTr="00364678">
        <w:trPr>
          <w:trHeight w:val="516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Устный опрос</w:t>
            </w:r>
          </w:p>
        </w:tc>
        <w:tc>
          <w:tcPr>
            <w:tcW w:w="1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В ответах обнаруживаются</w:t>
            </w:r>
            <w:r w:rsidR="00115C31">
              <w:rPr>
                <w:sz w:val="22"/>
              </w:rPr>
              <w:t xml:space="preserve"> </w:t>
            </w:r>
            <w:r>
              <w:rPr>
                <w:sz w:val="22"/>
              </w:rPr>
              <w:t>существенные пробелы в знаниях основных положений учебной дисциплины, большая часть материала не усвоена, имеет место пассивность на семинарах</w:t>
            </w:r>
            <w:r w:rsidR="00364678">
              <w:rPr>
                <w:sz w:val="22"/>
              </w:rPr>
              <w:t>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Ответы отражают в целом понимание</w:t>
            </w:r>
            <w:r w:rsidR="00115C31">
              <w:rPr>
                <w:sz w:val="22"/>
              </w:rPr>
              <w:t xml:space="preserve"> </w:t>
            </w:r>
            <w:r>
              <w:rPr>
                <w:sz w:val="22"/>
              </w:rPr>
              <w:t>изучаемой темы, знание содержания основных категорий и понятий, лишь знакомство с лекционным материалом и рекомендованной основной литературой</w:t>
            </w:r>
            <w:r w:rsidR="00364678">
              <w:rPr>
                <w:sz w:val="22"/>
              </w:rPr>
              <w:t>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Недостаточно полное</w:t>
            </w:r>
            <w:r w:rsidR="00115C31">
              <w:rPr>
                <w:sz w:val="22"/>
              </w:rPr>
              <w:t xml:space="preserve"> </w:t>
            </w:r>
            <w:r>
              <w:rPr>
                <w:sz w:val="22"/>
              </w:rPr>
              <w:t>раскрытие некоторых вопросов темы, допускаются незначительные неточности в формулировке экономических категорий и понятий, меньшая активность на семинарах, неполное знание обязательной и дополнительной литературы</w:t>
            </w:r>
            <w:r w:rsidR="00364678">
              <w:rPr>
                <w:sz w:val="22"/>
              </w:rPr>
              <w:t>.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Активное участие в обсуждении проблем</w:t>
            </w:r>
            <w:r w:rsidR="00115C31">
              <w:rPr>
                <w:sz w:val="22"/>
              </w:rPr>
              <w:t xml:space="preserve"> на семинарских</w:t>
            </w:r>
            <w:r>
              <w:rPr>
                <w:sz w:val="22"/>
              </w:rPr>
              <w:t xml:space="preserve"> занятия</w:t>
            </w:r>
            <w:r w:rsidR="00115C31">
              <w:rPr>
                <w:sz w:val="22"/>
              </w:rPr>
              <w:t>х</w:t>
            </w:r>
            <w:r>
              <w:rPr>
                <w:sz w:val="22"/>
              </w:rPr>
              <w:t xml:space="preserve">, самостоятельность анализа и суждений, свободное владение материалом, полные и аргументированные ответы на вопросы, участие в дискуссиях, </w:t>
            </w:r>
            <w:r w:rsidR="00115C31">
              <w:rPr>
                <w:sz w:val="22"/>
              </w:rPr>
              <w:t xml:space="preserve">твердое </w:t>
            </w:r>
            <w:r>
              <w:rPr>
                <w:sz w:val="22"/>
              </w:rPr>
              <w:t>знание лекционного материала, обязательной и дополнительной литературы</w:t>
            </w:r>
            <w:r w:rsidR="00364678">
              <w:rPr>
                <w:sz w:val="22"/>
              </w:rPr>
              <w:t>.</w:t>
            </w:r>
          </w:p>
        </w:tc>
      </w:tr>
      <w:tr w:rsidR="008C03E4" w:rsidTr="00364678">
        <w:trPr>
          <w:trHeight w:val="4565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BA7BE0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Р</w:t>
            </w:r>
            <w:r w:rsidR="00E04C42">
              <w:rPr>
                <w:sz w:val="22"/>
              </w:rPr>
              <w:t>еферат</w:t>
            </w:r>
            <w:r>
              <w:rPr>
                <w:sz w:val="22"/>
              </w:rPr>
              <w:t>, доклад</w:t>
            </w:r>
          </w:p>
        </w:tc>
        <w:tc>
          <w:tcPr>
            <w:tcW w:w="1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364678" w:rsidP="005C644E">
            <w:pPr>
              <w:pStyle w:val="Standard"/>
              <w:spacing w:line="276" w:lineRule="auto"/>
              <w:ind w:right="59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Реферат </w:t>
            </w:r>
            <w:r w:rsidR="00BA7BE0">
              <w:rPr>
                <w:sz w:val="22"/>
              </w:rPr>
              <w:t xml:space="preserve">(доклад) </w:t>
            </w:r>
            <w:r>
              <w:rPr>
                <w:sz w:val="22"/>
              </w:rPr>
              <w:t xml:space="preserve">не написан или </w:t>
            </w:r>
            <w:r w:rsidR="00BA7BE0">
              <w:rPr>
                <w:sz w:val="22"/>
              </w:rPr>
              <w:t xml:space="preserve">его </w:t>
            </w:r>
            <w:r>
              <w:rPr>
                <w:sz w:val="22"/>
              </w:rPr>
              <w:t>содержание не соответствует теме и плану, или р</w:t>
            </w:r>
            <w:r w:rsidR="005C644E">
              <w:rPr>
                <w:sz w:val="22"/>
              </w:rPr>
              <w:t>абота</w:t>
            </w:r>
            <w:r>
              <w:rPr>
                <w:sz w:val="22"/>
              </w:rPr>
              <w:t xml:space="preserve"> </w:t>
            </w:r>
            <w:r w:rsidR="005C644E">
              <w:rPr>
                <w:sz w:val="22"/>
              </w:rPr>
              <w:t>выявила</w:t>
            </w:r>
            <w:r>
              <w:rPr>
                <w:sz w:val="22"/>
              </w:rPr>
              <w:t xml:space="preserve"> незнание основных понятий проблемы.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Проблема раскрыта не полностью, отсутствует авторская позиция и самостоятельность суждений. Соблюдены требования к оформлению.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Проблема раскрыта полностью, однако отсутствует авторская позиция.</w:t>
            </w:r>
          </w:p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Соблюдены требования к оформлению. </w:t>
            </w:r>
            <w:r w:rsidR="00364678">
              <w:rPr>
                <w:sz w:val="22"/>
              </w:rPr>
              <w:t>Грамотное изложение материала.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При раскрытии проблемы обнаруживает самостоятельность в постановке проблемы, наличие авторской позиции, самостоятельность суждений.</w:t>
            </w:r>
          </w:p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Проблема раскрыта полностью.</w:t>
            </w:r>
          </w:p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Среди литературных источников имеются новейшие работы. Соблюдены требования к оформлению. Грамотная речь</w:t>
            </w:r>
            <w:r w:rsidR="00364678">
              <w:rPr>
                <w:sz w:val="22"/>
              </w:rPr>
              <w:t>.</w:t>
            </w:r>
          </w:p>
        </w:tc>
      </w:tr>
      <w:tr w:rsidR="008C730F" w:rsidTr="00364678">
        <w:trPr>
          <w:trHeight w:val="4565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730F" w:rsidRPr="0012064E" w:rsidRDefault="008C730F" w:rsidP="005C644E">
            <w:pPr>
              <w:pStyle w:val="Standard"/>
              <w:spacing w:line="276" w:lineRule="auto"/>
              <w:ind w:firstLine="0"/>
              <w:jc w:val="left"/>
              <w:rPr>
                <w:color w:val="000000"/>
                <w:sz w:val="22"/>
              </w:rPr>
            </w:pPr>
            <w:r>
              <w:rPr>
                <w:sz w:val="22"/>
              </w:rPr>
              <w:t xml:space="preserve">Практическое </w:t>
            </w:r>
            <w:r w:rsidRPr="0012064E">
              <w:rPr>
                <w:sz w:val="22"/>
              </w:rPr>
              <w:t>задани</w:t>
            </w:r>
            <w:r>
              <w:rPr>
                <w:sz w:val="22"/>
              </w:rPr>
              <w:t xml:space="preserve">е </w:t>
            </w:r>
          </w:p>
        </w:tc>
        <w:tc>
          <w:tcPr>
            <w:tcW w:w="1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730F" w:rsidRPr="0012064E" w:rsidRDefault="008C730F" w:rsidP="005C644E">
            <w:pPr>
              <w:pStyle w:val="Standard"/>
              <w:spacing w:line="276" w:lineRule="auto"/>
              <w:ind w:right="59"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Задание не выполнено или при раскрытии проблемы содержание работы не соответствует теме задания, обнаруживается отсутствие знаний по основным понятиям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730F" w:rsidRPr="0012064E" w:rsidRDefault="008C730F" w:rsidP="005C644E">
            <w:pPr>
              <w:pStyle w:val="Standard"/>
              <w:spacing w:line="276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Проблема раскрыта не полностью, отсутствует авторская позиция и самостоятельность суждений. Соблюдены требования к оформлению.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730F" w:rsidRPr="0012064E" w:rsidRDefault="008C730F" w:rsidP="005C644E">
            <w:pPr>
              <w:pStyle w:val="Standard"/>
              <w:spacing w:line="276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Проблема раскрыта полностью, однако отсутствует авторская позиция.</w:t>
            </w:r>
          </w:p>
          <w:p w:rsidR="008C730F" w:rsidRPr="0012064E" w:rsidRDefault="008C730F" w:rsidP="005C644E">
            <w:pPr>
              <w:pStyle w:val="Standard"/>
              <w:spacing w:line="276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Соблюдены требования к оформлению. Грамотн</w:t>
            </w:r>
            <w:r>
              <w:rPr>
                <w:color w:val="000000"/>
                <w:sz w:val="22"/>
              </w:rPr>
              <w:t>ое</w:t>
            </w:r>
            <w:r w:rsidRPr="0012064E">
              <w:rPr>
                <w:color w:val="000000"/>
                <w:sz w:val="22"/>
              </w:rPr>
              <w:t xml:space="preserve"> изложение материала.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730F" w:rsidRPr="0012064E" w:rsidRDefault="008C730F" w:rsidP="005C644E">
            <w:pPr>
              <w:pStyle w:val="Standard"/>
              <w:spacing w:line="276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При раскрытии проблемы обнаруживает самостоятельность в постановке проблемы, наличие авторской позиции, самостоятельность суждений.</w:t>
            </w:r>
          </w:p>
          <w:p w:rsidR="008C730F" w:rsidRPr="0012064E" w:rsidRDefault="008C730F" w:rsidP="005C644E">
            <w:pPr>
              <w:pStyle w:val="Standard"/>
              <w:spacing w:line="276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Проблема раскрыта полностью.</w:t>
            </w:r>
          </w:p>
          <w:p w:rsidR="008C730F" w:rsidRPr="0012064E" w:rsidRDefault="008C730F" w:rsidP="005C644E">
            <w:pPr>
              <w:pStyle w:val="Standard"/>
              <w:spacing w:line="276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Среди литературных источников имеются новейшие работы. Соблюдены требования к оформлению. Грамотное изложение материала.</w:t>
            </w:r>
          </w:p>
        </w:tc>
      </w:tr>
    </w:tbl>
    <w:p w:rsidR="008C03E4" w:rsidRDefault="00E04C42" w:rsidP="00364678">
      <w:pPr>
        <w:pStyle w:val="Standard"/>
        <w:spacing w:after="4"/>
        <w:ind w:firstLine="709"/>
      </w:pPr>
      <w:r>
        <w:rPr>
          <w:sz w:val="22"/>
        </w:rPr>
        <w:t>* Аспиранты, показавшие уровень усвоения ниже порогового, не допускаются к промежуточной аттестации по дисциплине Региональная и отраслевая экономика.</w:t>
      </w:r>
    </w:p>
    <w:p w:rsidR="008C03E4" w:rsidRDefault="00E04C42">
      <w:pPr>
        <w:pStyle w:val="Standard"/>
        <w:spacing w:after="26" w:line="259" w:lineRule="auto"/>
        <w:ind w:left="522" w:firstLine="0"/>
        <w:jc w:val="center"/>
        <w:rPr>
          <w:b/>
        </w:rPr>
      </w:pPr>
      <w:r>
        <w:rPr>
          <w:b/>
        </w:rPr>
        <w:t xml:space="preserve"> </w:t>
      </w:r>
    </w:p>
    <w:p w:rsidR="008C03E4" w:rsidRPr="008C730F" w:rsidRDefault="00E04C42" w:rsidP="005C644E">
      <w:pPr>
        <w:pStyle w:val="Standard"/>
        <w:ind w:right="60" w:hanging="10"/>
        <w:rPr>
          <w:b/>
        </w:rPr>
      </w:pPr>
      <w:r w:rsidRPr="008C730F">
        <w:rPr>
          <w:b/>
        </w:rPr>
        <w:lastRenderedPageBreak/>
        <w:t xml:space="preserve">Шкала оценивания </w:t>
      </w:r>
      <w:r w:rsidR="008C730F" w:rsidRPr="008C730F">
        <w:rPr>
          <w:b/>
        </w:rPr>
        <w:t>тестирования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3041"/>
        <w:gridCol w:w="2844"/>
      </w:tblGrid>
      <w:tr w:rsidR="00BA7BE0" w:rsidRPr="00EE7849" w:rsidTr="005C644E">
        <w:tc>
          <w:tcPr>
            <w:tcW w:w="5000" w:type="pct"/>
            <w:gridSpan w:val="3"/>
          </w:tcPr>
          <w:p w:rsidR="00BA7BE0" w:rsidRPr="009838B2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9838B2">
              <w:rPr>
                <w:b w:val="0"/>
                <w:szCs w:val="24"/>
              </w:rPr>
              <w:t>Тестирование</w:t>
            </w:r>
          </w:p>
        </w:tc>
      </w:tr>
      <w:tr w:rsidR="00BA7BE0" w:rsidRPr="00EE7849" w:rsidTr="005C644E">
        <w:tc>
          <w:tcPr>
            <w:tcW w:w="1851" w:type="pct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Оценка</w:t>
            </w:r>
          </w:p>
        </w:tc>
        <w:tc>
          <w:tcPr>
            <w:tcW w:w="1627" w:type="pct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</w:t>
            </w:r>
            <w:r w:rsidRPr="00EE7849">
              <w:rPr>
                <w:b w:val="0"/>
                <w:szCs w:val="24"/>
              </w:rPr>
              <w:t>ачтено</w:t>
            </w:r>
          </w:p>
        </w:tc>
        <w:tc>
          <w:tcPr>
            <w:tcW w:w="1522" w:type="pct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Не з</w:t>
            </w:r>
            <w:r w:rsidRPr="00EE7849">
              <w:rPr>
                <w:b w:val="0"/>
                <w:szCs w:val="24"/>
              </w:rPr>
              <w:t>ачтено</w:t>
            </w:r>
          </w:p>
        </w:tc>
      </w:tr>
      <w:tr w:rsidR="00BA7BE0" w:rsidRPr="00EE7849" w:rsidTr="005C644E">
        <w:tc>
          <w:tcPr>
            <w:tcW w:w="1851" w:type="pct"/>
            <w:vAlign w:val="center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Набранная сумма баллов</w:t>
            </w:r>
          </w:p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(% выполненных заданий)</w:t>
            </w:r>
          </w:p>
        </w:tc>
        <w:tc>
          <w:tcPr>
            <w:tcW w:w="1627" w:type="pct"/>
            <w:vAlign w:val="center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60-100</w:t>
            </w:r>
          </w:p>
        </w:tc>
        <w:tc>
          <w:tcPr>
            <w:tcW w:w="1522" w:type="pct"/>
            <w:vAlign w:val="center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Менее 60</w:t>
            </w:r>
          </w:p>
        </w:tc>
      </w:tr>
    </w:tbl>
    <w:p w:rsidR="00BA7BE0" w:rsidRDefault="00BA7BE0">
      <w:pPr>
        <w:pStyle w:val="Standard"/>
        <w:spacing w:after="12" w:line="266" w:lineRule="auto"/>
        <w:ind w:right="84" w:firstLine="0"/>
        <w:rPr>
          <w:color w:val="000000"/>
        </w:rPr>
      </w:pPr>
    </w:p>
    <w:p w:rsidR="008C03E4" w:rsidRDefault="00E04C42">
      <w:pPr>
        <w:pStyle w:val="3"/>
        <w:ind w:right="448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Шкала оценивания на этапе промежуточной аттестации (экзамен)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5"/>
        <w:gridCol w:w="2284"/>
        <w:gridCol w:w="2127"/>
        <w:gridCol w:w="1843"/>
        <w:gridCol w:w="1835"/>
      </w:tblGrid>
      <w:tr w:rsidR="005C644E" w:rsidRPr="00400F03" w:rsidTr="005C644E">
        <w:trPr>
          <w:trHeight w:val="299"/>
        </w:trPr>
        <w:tc>
          <w:tcPr>
            <w:tcW w:w="6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  <w:vAlign w:val="center"/>
          </w:tcPr>
          <w:p w:rsidR="005C644E" w:rsidRPr="00400F03" w:rsidRDefault="005C644E" w:rsidP="005C644E">
            <w:pPr>
              <w:pStyle w:val="Standard"/>
              <w:spacing w:line="249" w:lineRule="auto"/>
              <w:ind w:left="-111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Технология оценивания</w:t>
            </w:r>
          </w:p>
        </w:tc>
        <w:tc>
          <w:tcPr>
            <w:tcW w:w="43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after="20" w:line="249" w:lineRule="auto"/>
              <w:ind w:firstLine="0"/>
              <w:jc w:val="center"/>
              <w:rPr>
                <w:sz w:val="22"/>
              </w:rPr>
            </w:pPr>
            <w:r w:rsidRPr="00400F03">
              <w:rPr>
                <w:sz w:val="22"/>
              </w:rPr>
              <w:t>Уровень усвоения дисциплины</w:t>
            </w:r>
          </w:p>
        </w:tc>
      </w:tr>
      <w:tr w:rsidR="00057A91" w:rsidRPr="00400F03" w:rsidTr="00057A91">
        <w:trPr>
          <w:trHeight w:val="503"/>
        </w:trPr>
        <w:tc>
          <w:tcPr>
            <w:tcW w:w="6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  <w:vAlign w:val="center"/>
          </w:tcPr>
          <w:p w:rsidR="005C644E" w:rsidRPr="00400F03" w:rsidRDefault="005C644E" w:rsidP="00EC04C0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Ниже порогового</w:t>
            </w:r>
          </w:p>
          <w:p w:rsidR="005C644E" w:rsidRPr="00400F03" w:rsidRDefault="005C644E" w:rsidP="00057A91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</w:t>
            </w:r>
            <w:r w:rsidR="00057A91">
              <w:rPr>
                <w:sz w:val="22"/>
                <w:szCs w:val="22"/>
              </w:rPr>
              <w:t>о</w:t>
            </w:r>
            <w:r w:rsidRPr="00400F03">
              <w:rPr>
                <w:sz w:val="22"/>
                <w:szCs w:val="22"/>
              </w:rPr>
              <w:t>тсутствие усвоения)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after="22"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Пороговый</w:t>
            </w:r>
          </w:p>
          <w:p w:rsidR="005C644E" w:rsidRPr="00400F03" w:rsidRDefault="005C644E" w:rsidP="00EC04C0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(удовлетворительно)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Продвинутый (хорошо)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after="20"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Высокий</w:t>
            </w:r>
          </w:p>
          <w:p w:rsidR="005C644E" w:rsidRPr="00400F03" w:rsidRDefault="005C644E" w:rsidP="00EC04C0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(отлично)</w:t>
            </w:r>
          </w:p>
        </w:tc>
      </w:tr>
      <w:tr w:rsidR="00057A91" w:rsidRPr="00400F03" w:rsidTr="00057A91">
        <w:trPr>
          <w:trHeight w:val="219"/>
        </w:trPr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192407" w:rsidP="00EC04C0">
            <w:pPr>
              <w:pStyle w:val="Standard"/>
              <w:spacing w:line="228" w:lineRule="auto"/>
              <w:ind w:left="2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 с оценкой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Обучающийся не показал знаний материала, предусмотренного рабочей программой; </w:t>
            </w:r>
          </w:p>
          <w:p w:rsidR="005C644E" w:rsidRPr="00400F03" w:rsidRDefault="005C644E" w:rsidP="00EC04C0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в знаниях допущены существенные пробелы основных положений учебной дисциплины;</w:t>
            </w:r>
          </w:p>
          <w:p w:rsidR="005C644E" w:rsidRPr="00400F03" w:rsidRDefault="005C644E" w:rsidP="00EC04C0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имело место неумение с помощью преподавателя получить правильное решение конкретной практической задачи из числа предусмотренных рабочей программой учебной дисциплины.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Обучающийся показал:</w:t>
            </w:r>
          </w:p>
          <w:p w:rsidR="005C644E" w:rsidRPr="00400F03" w:rsidRDefault="005C644E" w:rsidP="00EC04C0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знание основных положений учебной дисциплины, </w:t>
            </w:r>
          </w:p>
          <w:p w:rsidR="005C644E" w:rsidRPr="00400F03" w:rsidRDefault="005C644E" w:rsidP="00EC04C0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умение получить с помощью преподавателя правильное решение конкретной задачи из числа предусмотренных рабочей программой, </w:t>
            </w:r>
          </w:p>
          <w:p w:rsidR="005C644E" w:rsidRPr="00400F03" w:rsidRDefault="005C644E" w:rsidP="00EC04C0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знакомство с </w:t>
            </w:r>
            <w:r>
              <w:rPr>
                <w:sz w:val="22"/>
                <w:szCs w:val="22"/>
              </w:rPr>
              <w:t>обязательной</w:t>
            </w:r>
            <w:r w:rsidRPr="00400F03">
              <w:rPr>
                <w:sz w:val="22"/>
                <w:szCs w:val="22"/>
              </w:rPr>
              <w:t xml:space="preserve"> литературой. </w:t>
            </w:r>
          </w:p>
          <w:p w:rsidR="005C644E" w:rsidRPr="00400F03" w:rsidRDefault="005C644E" w:rsidP="00EC04C0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отсутствие четкого, логического ответа и доказательной базы </w:t>
            </w:r>
            <w:r>
              <w:rPr>
                <w:sz w:val="22"/>
                <w:szCs w:val="22"/>
              </w:rPr>
              <w:t>на экзаменационные и дополнительные вопросы</w:t>
            </w:r>
            <w:r w:rsidRPr="00400F03">
              <w:rPr>
                <w:sz w:val="22"/>
                <w:szCs w:val="22"/>
              </w:rPr>
              <w:t>.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Обучающийся показал:</w:t>
            </w:r>
          </w:p>
          <w:p w:rsidR="005C644E" w:rsidRPr="00400F03" w:rsidRDefault="005C644E" w:rsidP="00EC04C0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прочные знания основных положений учебной дисциплины, </w:t>
            </w:r>
          </w:p>
          <w:p w:rsidR="005C644E" w:rsidRPr="00400F03" w:rsidRDefault="005C644E" w:rsidP="00EC04C0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умение самостоятельно решать конкретные практические задачи и оценивать результаты, предусмотренные рабочей программой, </w:t>
            </w:r>
          </w:p>
          <w:p w:rsidR="005C644E" w:rsidRPr="00400F03" w:rsidRDefault="005C644E" w:rsidP="00EC04C0">
            <w:pPr>
              <w:pStyle w:val="Standard"/>
              <w:spacing w:line="249" w:lineRule="auto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умение </w:t>
            </w:r>
            <w:r w:rsidRPr="00400F03">
              <w:rPr>
                <w:sz w:val="22"/>
                <w:szCs w:val="22"/>
              </w:rPr>
              <w:t>ориентироваться в рекомендованной литературе.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Обучающийся показал:</w:t>
            </w:r>
          </w:p>
          <w:p w:rsidR="005C644E" w:rsidRPr="00400F03" w:rsidRDefault="005C644E" w:rsidP="00EC04C0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четко сформулированные квалифицированные ответы в полном объеме на 80% и более поставленных вопросов,</w:t>
            </w:r>
          </w:p>
          <w:p w:rsidR="005C644E" w:rsidRPr="00400F03" w:rsidRDefault="005C644E" w:rsidP="00EC04C0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повышенную научную и образовательно-культурную эрудицию.</w:t>
            </w:r>
          </w:p>
        </w:tc>
      </w:tr>
    </w:tbl>
    <w:p w:rsidR="008C03E4" w:rsidRDefault="008C03E4">
      <w:pPr>
        <w:pStyle w:val="Standard"/>
        <w:spacing w:line="259" w:lineRule="auto"/>
        <w:ind w:left="1272" w:firstLine="0"/>
        <w:jc w:val="left"/>
        <w:rPr>
          <w:b/>
          <w:i/>
        </w:rPr>
      </w:pPr>
    </w:p>
    <w:p w:rsidR="008C03E4" w:rsidRPr="00057A91" w:rsidRDefault="00E04C42" w:rsidP="00057A91">
      <w:pPr>
        <w:pStyle w:val="ab"/>
        <w:numPr>
          <w:ilvl w:val="1"/>
          <w:numId w:val="72"/>
        </w:numPr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91">
        <w:rPr>
          <w:rFonts w:ascii="Times New Roman" w:hAnsi="Times New Roman" w:cs="Times New Roman"/>
          <w:b/>
          <w:sz w:val="24"/>
          <w:szCs w:val="24"/>
        </w:rPr>
        <w:t>Типовые контрольные задания или иные материалы, необходимые для оценки знаний, умений, навыков и (или) опыта деятельности</w:t>
      </w:r>
      <w:r w:rsidR="00057A91">
        <w:rPr>
          <w:rFonts w:ascii="Times New Roman" w:hAnsi="Times New Roman" w:cs="Times New Roman"/>
          <w:b/>
          <w:sz w:val="24"/>
          <w:szCs w:val="24"/>
        </w:rPr>
        <w:t xml:space="preserve"> на этапе текущего контроля</w:t>
      </w:r>
    </w:p>
    <w:p w:rsidR="00057A91" w:rsidRPr="00DE4DCD" w:rsidRDefault="00057A91" w:rsidP="00057A91">
      <w:pPr>
        <w:pStyle w:val="aff0"/>
        <w:ind w:firstLine="709"/>
      </w:pPr>
      <w:r>
        <w:t xml:space="preserve">Текущий контроль представляет собой проверку усвоения учебного материала, регулярно осуществляемую на протяжении изучения дисциплины. К основным формам текущего контроля по дисциплине «Региональная и отраслевая экономика» относятся: устный опрос (собеседование), выполнение практических заданий, доклад и реферат, тестирование </w:t>
      </w:r>
      <w:r w:rsidRPr="00DE4DCD">
        <w:t xml:space="preserve">по избранным аспектам </w:t>
      </w:r>
      <w:r>
        <w:t>дисциплины</w:t>
      </w:r>
      <w:r w:rsidRPr="00DE4DCD">
        <w:t>.</w:t>
      </w:r>
    </w:p>
    <w:p w:rsidR="008C03E4" w:rsidRDefault="008C03E4" w:rsidP="00057A91"/>
    <w:p w:rsidR="006C300D" w:rsidRPr="006C300D" w:rsidRDefault="006C300D" w:rsidP="006C16D1">
      <w:pPr>
        <w:pStyle w:val="Standard"/>
        <w:spacing w:line="271" w:lineRule="auto"/>
        <w:ind w:right="86" w:hanging="10"/>
        <w:jc w:val="left"/>
        <w:rPr>
          <w:b/>
        </w:rPr>
      </w:pPr>
      <w:r w:rsidRPr="006C300D">
        <w:rPr>
          <w:b/>
        </w:rPr>
        <w:t>Примерные вопросы для устного опро</w:t>
      </w:r>
      <w:r>
        <w:rPr>
          <w:b/>
        </w:rPr>
        <w:t>с</w:t>
      </w:r>
      <w:r w:rsidRPr="006C300D">
        <w:rPr>
          <w:b/>
        </w:rPr>
        <w:t>а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Основные понятия региональной экономики. Основные методы исследования.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Сущность региона. Экономическое пространство.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Параметры, определяющие качество экономического пространства. Регион как часть экономического пространства.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lastRenderedPageBreak/>
        <w:t>Формы пространственной организации хозяйства. Единое экономическое пространство страны.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Административно-территориальное деление Российской Федерации.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Федеральные округа, причины их образования и роль в системе административно-территориального деления страны.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Принципы общего экономического районирования.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Проблемное районирование, как фактор экономического развития регионов.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Межрегиональные ассоциации экономического взаимодействия, их роль в решении проблем регионов.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Система макроэкономических показателей развития региона.</w:t>
      </w:r>
    </w:p>
    <w:p w:rsidR="006C300D" w:rsidRPr="00057A91" w:rsidRDefault="006C300D" w:rsidP="00057A91"/>
    <w:p w:rsidR="008C03E4" w:rsidRDefault="00E04C42" w:rsidP="00C37C0F">
      <w:pPr>
        <w:pStyle w:val="Standard"/>
        <w:spacing w:after="4" w:line="268" w:lineRule="auto"/>
        <w:ind w:firstLine="0"/>
      </w:pPr>
      <w:r>
        <w:rPr>
          <w:b/>
        </w:rPr>
        <w:t xml:space="preserve">Комплект </w:t>
      </w:r>
      <w:r w:rsidR="00C37C0F">
        <w:rPr>
          <w:b/>
        </w:rPr>
        <w:t xml:space="preserve">практических </w:t>
      </w:r>
      <w:r>
        <w:rPr>
          <w:b/>
        </w:rPr>
        <w:t xml:space="preserve">заданий </w:t>
      </w:r>
    </w:p>
    <w:p w:rsidR="008C03E4" w:rsidRDefault="00E04C42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r>
        <w:t>Размещение отраслей топливно-энергетического комплекса</w:t>
      </w:r>
      <w:r w:rsidR="00EB6995">
        <w:t>.</w:t>
      </w:r>
    </w:p>
    <w:p w:rsidR="008C03E4" w:rsidRDefault="00E04C42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r>
        <w:t>Экономико-географическая характеристика металлургических баз России</w:t>
      </w:r>
      <w:r w:rsidR="00EB6995">
        <w:t>.</w:t>
      </w:r>
    </w:p>
    <w:p w:rsidR="008C03E4" w:rsidRDefault="00E04C42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r>
        <w:t>Размещение отраслей машиностроительного комплекса</w:t>
      </w:r>
      <w:r w:rsidR="00EB6995">
        <w:t>.</w:t>
      </w:r>
    </w:p>
    <w:p w:rsidR="008C03E4" w:rsidRDefault="00E04C42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r>
        <w:t>Размещение и характеристика химико-лесного комплекса</w:t>
      </w:r>
      <w:r w:rsidR="00EB6995">
        <w:t>.</w:t>
      </w:r>
    </w:p>
    <w:p w:rsidR="00C37C0F" w:rsidRDefault="00C37C0F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r>
        <w:t>Характеристика и размещение пищевой и перерабатывающей промышленности.</w:t>
      </w:r>
    </w:p>
    <w:p w:rsidR="00C37C0F" w:rsidRDefault="00C37C0F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r>
        <w:t>Развитие и размещение отраслей сельского хозяйства.</w:t>
      </w:r>
    </w:p>
    <w:p w:rsidR="00C37C0F" w:rsidRDefault="00C37C0F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r>
        <w:t>География транспорта.</w:t>
      </w:r>
    </w:p>
    <w:p w:rsidR="00C37C0F" w:rsidRDefault="00C37C0F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r>
        <w:t>Экономическое районирование и экономические районы России.</w:t>
      </w:r>
    </w:p>
    <w:p w:rsidR="00C37C0F" w:rsidRDefault="00C37C0F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r>
        <w:t>Региональная политика в условиях экономической реформы.</w:t>
      </w:r>
    </w:p>
    <w:p w:rsidR="00C37C0F" w:rsidRDefault="00C37C0F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r>
        <w:t>Система расчетных методов изучения и обоснования регионального развития.</w:t>
      </w:r>
    </w:p>
    <w:p w:rsidR="00C37C0F" w:rsidRDefault="00C37C0F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r>
        <w:t>Финансовый потенциал регионов.</w:t>
      </w:r>
    </w:p>
    <w:p w:rsidR="00C37C0F" w:rsidRDefault="00C37C0F" w:rsidP="00C37C0F">
      <w:pPr>
        <w:pStyle w:val="Standard"/>
        <w:numPr>
          <w:ilvl w:val="0"/>
          <w:numId w:val="84"/>
        </w:numPr>
        <w:spacing w:after="10" w:line="268" w:lineRule="auto"/>
        <w:ind w:right="42"/>
      </w:pPr>
      <w:proofErr w:type="gramStart"/>
      <w:r>
        <w:t>Западно-Сибирский</w:t>
      </w:r>
      <w:proofErr w:type="gramEnd"/>
      <w:r>
        <w:t xml:space="preserve"> макрорегион.</w:t>
      </w:r>
    </w:p>
    <w:p w:rsidR="00465F96" w:rsidRDefault="00465F96" w:rsidP="00465F96">
      <w:pPr>
        <w:pStyle w:val="Standard"/>
        <w:spacing w:after="10" w:line="268" w:lineRule="auto"/>
        <w:ind w:left="720" w:right="42" w:firstLine="0"/>
      </w:pPr>
    </w:p>
    <w:p w:rsidR="008C03E4" w:rsidRPr="00213D9A" w:rsidRDefault="006D5A2F" w:rsidP="00594087">
      <w:pPr>
        <w:pStyle w:val="Standard"/>
        <w:spacing w:after="18"/>
        <w:ind w:firstLine="0"/>
        <w:rPr>
          <w:b/>
        </w:rPr>
      </w:pPr>
      <w:r>
        <w:rPr>
          <w:b/>
        </w:rPr>
        <w:t>Примерные т</w:t>
      </w:r>
      <w:r w:rsidR="00E04C42" w:rsidRPr="00213D9A">
        <w:rPr>
          <w:b/>
        </w:rPr>
        <w:t>емы рефератов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Место топливно-энергетического комплекса в народном хозяйстве, его структура и состав.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Размещение важнейших отраслей топливной промышленности: угольной, нефтяной и газовой промышленности. Технико-экономические показатели добычи топлива в отдельных районах страны.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Электроэнергетика. Особенности размещения различных видов электростанций.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Задачи развития топливно-энергетического комплекса. Экологические проблемы.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Определение металлургической базы и особенности экономико-географического положения.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Удельный вес металлургических баз в производстве чугуна, стали и проката.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Экономическая оценка сырьевой и топливной баз для металлургии.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Крупные центры черной металлургии и их размещение.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Место и роль машиностроительного комплекса в народном хозяйстве страны. Структура комплекса.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Факторы и особенности размещения важнейших отраслей машиностроения.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Современное размещение отраслей машиностроительного комплекса. Важнейшие машиностроительные районы.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Проблемы развития и размещения машиностроения в восточных районах России.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Значение химической и лесной промышленности.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Особенности и факторы развития и размещения отрасли.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Важнейшие районы концентрации химической промышленности.</w:t>
      </w:r>
    </w:p>
    <w:p w:rsidR="008C03E4" w:rsidRPr="00594087" w:rsidRDefault="00E04C42" w:rsidP="00594087">
      <w:pPr>
        <w:pStyle w:val="Standard"/>
        <w:numPr>
          <w:ilvl w:val="0"/>
          <w:numId w:val="88"/>
        </w:numPr>
        <w:ind w:right="42"/>
      </w:pPr>
      <w:r w:rsidRPr="00594087">
        <w:t>Экологические проблемы развития лесной промышленности.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lastRenderedPageBreak/>
        <w:t>Принципы размещения пищевой и перерабатывающей промышленности.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Сырьевая база пищевой промышленности России.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Экономические районы, где отраслью рыночной специализации является пищевая промышленность.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Проблемы пищевой и перерабатывающей отрасли.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Агропромышленный комплекс: понятие, структура.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Земельный кадастр. Балльная оценка земли.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Развитие и размещение отраслей земледелия. Размещение главных зерновых культур по зонам и районам России.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Важнейшие районы размещения и производства технических культур.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Специализированные районы выращивания картофеля и овощей.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Животноводство: значение, развитие, размещение крупного рогатого скота, овцеводство, птицеводство. Создание прочной кормовой базы.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Значение транспорта. Развитие и размещение.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Экономические показатели работы: себестоимость перевозок грузов, грузооборот, структура перевозок грузок.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Важнейшие магистрали.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Железнодорожный, морской, речной, автомобильный, трубопроводный, авиационный транспорт.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Значение экономического районирования и его отличие от политико-административного деления страны.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Типы и системы экономических районов. Сетка основных экономических районов.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Региональный анализ крупн6ых экономических районов.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Вклад каждого экономического района в экономику России.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Кризисное деформирование экономического пространства.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Диапазон региональных уровней экономического и социального развития.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Типологические группы проблемных регионов.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Главные направления региональной политики России в экономической области.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Стадии обоснования развития регионов.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Территориальные экономико-математические модели.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Обоснование размещения предприятий и рынка его продукции.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Оценка эффективности вариантов его размещения.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Первичные доходы-прибыль и их территориальное распределение.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Региональные рынки капиталов. Финансовые ресурсы и бюджет региона.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Бюджетная система России.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Место района в общероссийском разделении труда. Природные, производственные и трудовые ресурсы.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Отраслевая структура и специализация народного хозяйства.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Экономическая, социальная и экологическая обстановка. Формирование рыночной экономики. Финансовый потенциал, инвестиционный рынок.</w:t>
      </w:r>
    </w:p>
    <w:p w:rsidR="00213D9A" w:rsidRPr="00594087" w:rsidRDefault="00213D9A" w:rsidP="00594087">
      <w:pPr>
        <w:pStyle w:val="Standard"/>
        <w:numPr>
          <w:ilvl w:val="0"/>
          <w:numId w:val="88"/>
        </w:numPr>
        <w:ind w:right="42"/>
      </w:pPr>
      <w:r w:rsidRPr="00594087">
        <w:t>Условия, затрудняющие проведение экономической реформы. Проблемы структурных преобразований. Целевая комплексная программа «Сибирь».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 xml:space="preserve">Экономическая политика в слаборазвитых регионах. 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>Экономическая политика в приграничных регионах.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>Экономическая политика в северных регионах.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 xml:space="preserve">Оценка промышленной политики в регионе.  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 xml:space="preserve">Современная региональная политика в Российской Федерации.  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>Региональная бюджетно-налоговая политика.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>Политика природопользования: роль в региональном развитии.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>Эффективность региональной экономической политики.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>Налоговая политика как инструмент регулирования регионального развития.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 xml:space="preserve">Регулирование внешнеэкономической деятельности в регионе.  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lastRenderedPageBreak/>
        <w:t>Роль региональных органов власти в регулировании рынка труда.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>Экономика региона: проблемы регулирования.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 xml:space="preserve">Роль региональных органов власти в регулировании сферы услуг. </w:t>
      </w:r>
      <w:r w:rsidRPr="00594087">
        <w:tab/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>Регулирование миграционных процессов в регионе.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>Обеспечение продовольственной безопасности региона.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>Программно-целевой метод регулирования социального развития региона.</w:t>
      </w:r>
    </w:p>
    <w:p w:rsidR="006C300D" w:rsidRPr="00594087" w:rsidRDefault="006C300D" w:rsidP="00594087">
      <w:pPr>
        <w:pStyle w:val="Standard"/>
        <w:numPr>
          <w:ilvl w:val="0"/>
          <w:numId w:val="88"/>
        </w:numPr>
        <w:ind w:right="42"/>
      </w:pPr>
      <w:r w:rsidRPr="00594087">
        <w:t>Программно-целевой метод регулирования экономического развития региона.</w:t>
      </w:r>
    </w:p>
    <w:p w:rsidR="008C03E4" w:rsidRDefault="008C03E4">
      <w:pPr>
        <w:pStyle w:val="Standard"/>
        <w:ind w:left="1002" w:firstLine="0"/>
        <w:rPr>
          <w:b/>
        </w:rPr>
      </w:pPr>
    </w:p>
    <w:p w:rsidR="008C03E4" w:rsidRDefault="00E04C42" w:rsidP="006C16D1">
      <w:pPr>
        <w:pStyle w:val="Standard"/>
        <w:spacing w:line="271" w:lineRule="auto"/>
        <w:ind w:right="86" w:hanging="10"/>
        <w:rPr>
          <w:b/>
        </w:rPr>
      </w:pPr>
      <w:r>
        <w:rPr>
          <w:b/>
        </w:rPr>
        <w:t>Примерные темы докладов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Особенности экономической политики в депрессивных регионах.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Алгоритм региональной экономической политики.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Роль региональных органов власти в обеспечении безопасности граждан.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Формирование и использование региональных финансовых ресурсов.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Управление трудовыми ресурсами региона.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Управление продовольственной безопасностью в регионе.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Перспективные модели регионального развития.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Анализ развития ключевых секторов региональной экономики.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Формирование сравнительных преимуществ региональной экономики.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Роль международной торговли в социально-экономическом развитии региона.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Состояние и перспективы развития инфраструктуры поддержки малого бизнеса в регионе.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Формирование доходов населения региона.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Транспортный комплекс и его роль в социально-экономическом развитии региона.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Социально-демографические процессы в регионе.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Оценка экономической безопасности региона.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0" w:line="268" w:lineRule="auto"/>
        <w:ind w:right="42"/>
      </w:pPr>
      <w:r>
        <w:t>Принятие управленческих решений в ситуации градостроительного конфликта.</w:t>
      </w:r>
    </w:p>
    <w:p w:rsidR="008C03E4" w:rsidRDefault="00E04C42" w:rsidP="006C300D">
      <w:pPr>
        <w:pStyle w:val="Standard"/>
        <w:numPr>
          <w:ilvl w:val="0"/>
          <w:numId w:val="87"/>
        </w:numPr>
        <w:spacing w:after="141" w:line="268" w:lineRule="auto"/>
        <w:ind w:right="42"/>
      </w:pPr>
      <w:r>
        <w:t>Управление и политика территориального развития.</w:t>
      </w:r>
    </w:p>
    <w:p w:rsidR="008C03E4" w:rsidRDefault="008C03E4">
      <w:pPr>
        <w:pStyle w:val="Standard"/>
        <w:spacing w:after="25"/>
        <w:ind w:left="972" w:firstLine="0"/>
        <w:jc w:val="center"/>
        <w:rPr>
          <w:b/>
        </w:rPr>
      </w:pPr>
    </w:p>
    <w:p w:rsidR="008C03E4" w:rsidRDefault="00E04C42" w:rsidP="00465F96">
      <w:pPr>
        <w:pStyle w:val="2"/>
        <w:ind w:right="58"/>
        <w:jc w:val="left"/>
      </w:pPr>
      <w:r>
        <w:t xml:space="preserve">Примерные </w:t>
      </w:r>
      <w:r w:rsidR="00A43DB0">
        <w:t>вопросы</w:t>
      </w:r>
      <w:r>
        <w:t xml:space="preserve"> </w:t>
      </w:r>
      <w:r w:rsidR="00465F96">
        <w:t>для тестирования</w:t>
      </w: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Обозначьте знаком «+» вид транспорта, занимающий первое место в грузообороте России:</w:t>
      </w:r>
    </w:p>
    <w:p w:rsidR="008C03E4" w:rsidRDefault="00E04C42" w:rsidP="00C2495A">
      <w:pPr>
        <w:pStyle w:val="Standard"/>
        <w:numPr>
          <w:ilvl w:val="0"/>
          <w:numId w:val="47"/>
        </w:numPr>
        <w:spacing w:after="10" w:line="268" w:lineRule="auto"/>
        <w:ind w:right="42" w:hanging="360"/>
      </w:pPr>
      <w:r>
        <w:t>Автомобильный</w:t>
      </w:r>
      <w:r w:rsidR="00A43DB0">
        <w:t>;</w:t>
      </w:r>
    </w:p>
    <w:p w:rsidR="008C03E4" w:rsidRDefault="00E04C42">
      <w:pPr>
        <w:pStyle w:val="Standard"/>
        <w:numPr>
          <w:ilvl w:val="0"/>
          <w:numId w:val="31"/>
        </w:numPr>
        <w:spacing w:after="10" w:line="268" w:lineRule="auto"/>
        <w:ind w:right="42" w:hanging="360"/>
      </w:pPr>
      <w:r>
        <w:t>Внутренний водный</w:t>
      </w:r>
      <w:r w:rsidR="00A43DB0">
        <w:t>;</w:t>
      </w:r>
    </w:p>
    <w:p w:rsidR="008C03E4" w:rsidRDefault="00E04C42">
      <w:pPr>
        <w:pStyle w:val="Standard"/>
        <w:numPr>
          <w:ilvl w:val="0"/>
          <w:numId w:val="31"/>
        </w:numPr>
        <w:spacing w:after="10" w:line="268" w:lineRule="auto"/>
        <w:ind w:right="42" w:hanging="360"/>
      </w:pPr>
      <w:r>
        <w:t>Железнодорожный</w:t>
      </w:r>
      <w:r w:rsidR="00A43DB0">
        <w:t>;</w:t>
      </w:r>
    </w:p>
    <w:p w:rsidR="008C03E4" w:rsidRDefault="00E04C42">
      <w:pPr>
        <w:pStyle w:val="Standard"/>
        <w:numPr>
          <w:ilvl w:val="0"/>
          <w:numId w:val="31"/>
        </w:numPr>
        <w:spacing w:after="10" w:line="268" w:lineRule="auto"/>
        <w:ind w:right="42" w:hanging="360"/>
      </w:pPr>
      <w:r>
        <w:t>Магистральный трубопроводный</w:t>
      </w:r>
      <w:r w:rsidR="00A43DB0">
        <w:t>.</w:t>
      </w: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Обозначьте знаком «+» названия городов СНГ, в которых размещены тракторные заводы:</w:t>
      </w:r>
    </w:p>
    <w:p w:rsidR="008C03E4" w:rsidRDefault="00E04C42">
      <w:pPr>
        <w:pStyle w:val="Standard"/>
        <w:numPr>
          <w:ilvl w:val="1"/>
          <w:numId w:val="32"/>
        </w:numPr>
        <w:spacing w:after="10" w:line="268" w:lineRule="auto"/>
        <w:ind w:right="42" w:hanging="360"/>
      </w:pPr>
      <w:r>
        <w:t>Рубцовск</w:t>
      </w:r>
      <w:r w:rsidR="00A43DB0">
        <w:t>;</w:t>
      </w:r>
    </w:p>
    <w:p w:rsidR="008C03E4" w:rsidRDefault="00E04C42">
      <w:pPr>
        <w:pStyle w:val="Standard"/>
        <w:numPr>
          <w:ilvl w:val="1"/>
          <w:numId w:val="32"/>
        </w:numPr>
        <w:spacing w:after="10" w:line="268" w:lineRule="auto"/>
        <w:ind w:right="42" w:hanging="360"/>
      </w:pPr>
      <w:r>
        <w:t>Челябинск</w:t>
      </w:r>
      <w:r w:rsidR="00A43DB0">
        <w:t>;</w:t>
      </w:r>
    </w:p>
    <w:p w:rsidR="008C03E4" w:rsidRDefault="00E04C42">
      <w:pPr>
        <w:pStyle w:val="Standard"/>
        <w:numPr>
          <w:ilvl w:val="1"/>
          <w:numId w:val="32"/>
        </w:numPr>
        <w:spacing w:after="10" w:line="268" w:lineRule="auto"/>
        <w:ind w:right="42" w:hanging="360"/>
      </w:pPr>
      <w:r>
        <w:t>Владимир</w:t>
      </w:r>
      <w:r w:rsidR="00A43DB0">
        <w:t>;</w:t>
      </w:r>
    </w:p>
    <w:p w:rsidR="008C03E4" w:rsidRDefault="00E04C42">
      <w:pPr>
        <w:pStyle w:val="Standard"/>
        <w:numPr>
          <w:ilvl w:val="1"/>
          <w:numId w:val="32"/>
        </w:numPr>
        <w:spacing w:after="10" w:line="268" w:lineRule="auto"/>
        <w:ind w:right="42" w:hanging="360"/>
      </w:pPr>
      <w:r>
        <w:t>Курск</w:t>
      </w:r>
      <w:r w:rsidR="00A43DB0">
        <w:t>;</w:t>
      </w:r>
    </w:p>
    <w:p w:rsidR="008C03E4" w:rsidRDefault="00E04C42">
      <w:pPr>
        <w:pStyle w:val="Standard"/>
        <w:numPr>
          <w:ilvl w:val="1"/>
          <w:numId w:val="32"/>
        </w:numPr>
        <w:spacing w:after="10" w:line="268" w:lineRule="auto"/>
        <w:ind w:right="42" w:hanging="360"/>
      </w:pPr>
      <w:r>
        <w:t>Петрозаводск</w:t>
      </w:r>
      <w:r w:rsidR="00A43DB0">
        <w:t>;</w:t>
      </w:r>
    </w:p>
    <w:p w:rsidR="008C03E4" w:rsidRDefault="00E04C42">
      <w:pPr>
        <w:pStyle w:val="Standard"/>
        <w:numPr>
          <w:ilvl w:val="1"/>
          <w:numId w:val="32"/>
        </w:numPr>
        <w:spacing w:after="10" w:line="268" w:lineRule="auto"/>
        <w:ind w:right="42" w:hanging="360"/>
      </w:pPr>
      <w:r>
        <w:t>Павлодар</w:t>
      </w:r>
      <w:r w:rsidR="00A43DB0">
        <w:t>;</w:t>
      </w:r>
    </w:p>
    <w:p w:rsidR="008C03E4" w:rsidRDefault="00E04C42">
      <w:pPr>
        <w:pStyle w:val="Standard"/>
        <w:numPr>
          <w:ilvl w:val="1"/>
          <w:numId w:val="32"/>
        </w:numPr>
        <w:spacing w:after="10" w:line="268" w:lineRule="auto"/>
        <w:ind w:right="42" w:hanging="360"/>
      </w:pPr>
      <w:r>
        <w:t>Липецк</w:t>
      </w:r>
      <w:r w:rsidR="00A43DB0">
        <w:t>;</w:t>
      </w:r>
    </w:p>
    <w:p w:rsidR="008C03E4" w:rsidRDefault="00E04C42">
      <w:pPr>
        <w:pStyle w:val="Standard"/>
        <w:numPr>
          <w:ilvl w:val="1"/>
          <w:numId w:val="32"/>
        </w:numPr>
        <w:spacing w:after="10" w:line="268" w:lineRule="auto"/>
        <w:ind w:right="42" w:hanging="360"/>
      </w:pPr>
      <w:r>
        <w:t>Запорожье</w:t>
      </w:r>
      <w:r w:rsidR="00A43DB0">
        <w:t>;</w:t>
      </w:r>
    </w:p>
    <w:p w:rsidR="008C03E4" w:rsidRDefault="00E04C42">
      <w:pPr>
        <w:pStyle w:val="Standard"/>
        <w:numPr>
          <w:ilvl w:val="1"/>
          <w:numId w:val="32"/>
        </w:numPr>
        <w:spacing w:after="10" w:line="268" w:lineRule="auto"/>
        <w:ind w:right="42" w:hanging="360"/>
      </w:pPr>
      <w:r>
        <w:t>Харьков</w:t>
      </w:r>
      <w:r w:rsidR="00A43DB0">
        <w:t>;</w:t>
      </w:r>
    </w:p>
    <w:p w:rsidR="008C03E4" w:rsidRDefault="00E04C42">
      <w:pPr>
        <w:pStyle w:val="Standard"/>
        <w:numPr>
          <w:ilvl w:val="1"/>
          <w:numId w:val="32"/>
        </w:numPr>
        <w:spacing w:after="10" w:line="268" w:lineRule="auto"/>
        <w:ind w:right="42" w:hanging="360"/>
      </w:pPr>
      <w:r>
        <w:lastRenderedPageBreak/>
        <w:t>Новосибирск</w:t>
      </w:r>
      <w:r w:rsidR="00A43DB0">
        <w:t>.</w:t>
      </w: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Обозначьте знаком «+» отрасли специализации Северного экономического района России:</w:t>
      </w:r>
    </w:p>
    <w:p w:rsidR="008C03E4" w:rsidRDefault="00E04C42" w:rsidP="00C2495A">
      <w:pPr>
        <w:pStyle w:val="Standard"/>
        <w:numPr>
          <w:ilvl w:val="2"/>
          <w:numId w:val="74"/>
        </w:numPr>
        <w:spacing w:after="10" w:line="268" w:lineRule="auto"/>
        <w:ind w:left="2127" w:right="42" w:hanging="426"/>
      </w:pPr>
      <w:r>
        <w:t>черная металлургия</w:t>
      </w:r>
      <w:r w:rsidR="00A43DB0">
        <w:t>;</w:t>
      </w:r>
    </w:p>
    <w:p w:rsidR="008C03E4" w:rsidRDefault="00E04C42" w:rsidP="00C2495A">
      <w:pPr>
        <w:pStyle w:val="Standard"/>
        <w:numPr>
          <w:ilvl w:val="2"/>
          <w:numId w:val="74"/>
        </w:numPr>
        <w:spacing w:after="10" w:line="268" w:lineRule="auto"/>
        <w:ind w:left="2127" w:right="42" w:hanging="426"/>
      </w:pPr>
      <w:r>
        <w:t>легкая промышленность</w:t>
      </w:r>
      <w:r w:rsidR="00A43DB0">
        <w:t>;</w:t>
      </w:r>
    </w:p>
    <w:p w:rsidR="008C03E4" w:rsidRDefault="00E04C42" w:rsidP="00C2495A">
      <w:pPr>
        <w:pStyle w:val="Standard"/>
        <w:numPr>
          <w:ilvl w:val="2"/>
          <w:numId w:val="74"/>
        </w:numPr>
        <w:spacing w:after="10" w:line="268" w:lineRule="auto"/>
        <w:ind w:left="2127" w:right="42" w:hanging="426"/>
      </w:pPr>
      <w:r>
        <w:t>лесная промышленность</w:t>
      </w:r>
      <w:r w:rsidR="00A43DB0">
        <w:t>;</w:t>
      </w:r>
    </w:p>
    <w:p w:rsidR="008C03E4" w:rsidRDefault="00E04C42" w:rsidP="00C2495A">
      <w:pPr>
        <w:pStyle w:val="Standard"/>
        <w:numPr>
          <w:ilvl w:val="2"/>
          <w:numId w:val="74"/>
        </w:numPr>
        <w:spacing w:after="10" w:line="268" w:lineRule="auto"/>
        <w:ind w:left="2127" w:right="42" w:hanging="426"/>
      </w:pPr>
      <w:r>
        <w:t>пищевая промышленность</w:t>
      </w:r>
      <w:r w:rsidR="00A43DB0">
        <w:t>;</w:t>
      </w:r>
    </w:p>
    <w:p w:rsidR="008C03E4" w:rsidRDefault="00E04C42" w:rsidP="00C2495A">
      <w:pPr>
        <w:pStyle w:val="Standard"/>
        <w:numPr>
          <w:ilvl w:val="2"/>
          <w:numId w:val="74"/>
        </w:numPr>
        <w:spacing w:after="10" w:line="268" w:lineRule="auto"/>
        <w:ind w:left="2127" w:right="42" w:hanging="426"/>
      </w:pPr>
      <w:r>
        <w:t>горно</w:t>
      </w:r>
      <w:r w:rsidR="00A43DB0">
        <w:t>-</w:t>
      </w:r>
      <w:r>
        <w:t>химическая</w:t>
      </w:r>
      <w:r w:rsidR="00A43DB0">
        <w:t>;</w:t>
      </w:r>
    </w:p>
    <w:p w:rsidR="008C03E4" w:rsidRDefault="00E04C42" w:rsidP="00C2495A">
      <w:pPr>
        <w:pStyle w:val="Standard"/>
        <w:numPr>
          <w:ilvl w:val="2"/>
          <w:numId w:val="74"/>
        </w:numPr>
        <w:spacing w:after="10" w:line="268" w:lineRule="auto"/>
        <w:ind w:left="2127" w:right="42" w:hanging="426"/>
      </w:pPr>
      <w:r>
        <w:t>цветная металлургия</w:t>
      </w:r>
      <w:r w:rsidR="00A43DB0">
        <w:t>;</w:t>
      </w:r>
    </w:p>
    <w:p w:rsidR="008C03E4" w:rsidRDefault="00E04C42" w:rsidP="00C2495A">
      <w:pPr>
        <w:pStyle w:val="Standard"/>
        <w:numPr>
          <w:ilvl w:val="2"/>
          <w:numId w:val="74"/>
        </w:numPr>
        <w:spacing w:after="10" w:line="268" w:lineRule="auto"/>
        <w:ind w:left="2127" w:right="42" w:hanging="426"/>
      </w:pPr>
      <w:r>
        <w:t>электроэнергетика</w:t>
      </w:r>
      <w:r w:rsidR="00A43DB0">
        <w:t>.</w:t>
      </w: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Каковы основные факторы размещения целлюлозно-бумажной промышленности:</w:t>
      </w:r>
    </w:p>
    <w:p w:rsidR="008C03E4" w:rsidRDefault="00A43DB0" w:rsidP="00C2495A">
      <w:pPr>
        <w:pStyle w:val="Standard"/>
        <w:numPr>
          <w:ilvl w:val="2"/>
          <w:numId w:val="75"/>
        </w:numPr>
        <w:spacing w:after="10" w:line="268" w:lineRule="auto"/>
        <w:ind w:left="2127" w:right="42" w:hanging="426"/>
      </w:pPr>
      <w:r>
        <w:t>п</w:t>
      </w:r>
      <w:r w:rsidR="00E04C42">
        <w:t>отребительский</w:t>
      </w:r>
      <w:r>
        <w:t>;</w:t>
      </w:r>
    </w:p>
    <w:p w:rsidR="008C03E4" w:rsidRDefault="00E04C42" w:rsidP="00C2495A">
      <w:pPr>
        <w:pStyle w:val="Standard"/>
        <w:numPr>
          <w:ilvl w:val="2"/>
          <w:numId w:val="75"/>
        </w:numPr>
        <w:spacing w:after="10" w:line="268" w:lineRule="auto"/>
        <w:ind w:left="2127" w:right="42" w:hanging="426"/>
      </w:pPr>
      <w:r>
        <w:t>водные ресурсы</w:t>
      </w:r>
      <w:r w:rsidR="00A43DB0">
        <w:t>;</w:t>
      </w:r>
    </w:p>
    <w:p w:rsidR="008C03E4" w:rsidRDefault="00E04C42" w:rsidP="00C2495A">
      <w:pPr>
        <w:pStyle w:val="Standard"/>
        <w:numPr>
          <w:ilvl w:val="2"/>
          <w:numId w:val="75"/>
        </w:numPr>
        <w:spacing w:after="10" w:line="268" w:lineRule="auto"/>
        <w:ind w:left="2127" w:right="42" w:hanging="426"/>
      </w:pPr>
      <w:r>
        <w:t>трудовые ресурсы</w:t>
      </w:r>
      <w:r w:rsidR="00A43DB0">
        <w:t>;</w:t>
      </w:r>
    </w:p>
    <w:p w:rsidR="008C03E4" w:rsidRDefault="00E04C42" w:rsidP="00C2495A">
      <w:pPr>
        <w:pStyle w:val="Standard"/>
        <w:numPr>
          <w:ilvl w:val="2"/>
          <w:numId w:val="75"/>
        </w:numPr>
        <w:spacing w:after="10" w:line="268" w:lineRule="auto"/>
        <w:ind w:left="2127" w:right="42" w:hanging="426"/>
      </w:pPr>
      <w:r>
        <w:t>сырьевой</w:t>
      </w:r>
      <w:r w:rsidR="00A43DB0">
        <w:t>;</w:t>
      </w:r>
    </w:p>
    <w:p w:rsidR="008C03E4" w:rsidRDefault="00E04C42" w:rsidP="00C2495A">
      <w:pPr>
        <w:pStyle w:val="Standard"/>
        <w:numPr>
          <w:ilvl w:val="2"/>
          <w:numId w:val="75"/>
        </w:numPr>
        <w:spacing w:after="10" w:line="268" w:lineRule="auto"/>
        <w:ind w:left="2127" w:right="42" w:hanging="426"/>
      </w:pPr>
      <w:r>
        <w:t>экологический</w:t>
      </w:r>
      <w:r w:rsidR="00A43DB0">
        <w:t>;</w:t>
      </w:r>
    </w:p>
    <w:p w:rsidR="008C03E4" w:rsidRDefault="00E04C42" w:rsidP="00C2495A">
      <w:pPr>
        <w:pStyle w:val="Standard"/>
        <w:numPr>
          <w:ilvl w:val="2"/>
          <w:numId w:val="75"/>
        </w:numPr>
        <w:spacing w:after="10" w:line="268" w:lineRule="auto"/>
        <w:ind w:left="2127" w:right="42" w:hanging="426"/>
      </w:pPr>
      <w:r>
        <w:t>транспортный</w:t>
      </w:r>
      <w:r w:rsidR="00A43DB0">
        <w:t>.</w:t>
      </w: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Определите район (область, край, республику) наиболее предпочтительного размещения посевов льна-долгунца:</w:t>
      </w:r>
    </w:p>
    <w:p w:rsidR="008C03E4" w:rsidRDefault="00E04C42" w:rsidP="00C2495A">
      <w:pPr>
        <w:pStyle w:val="Standard"/>
        <w:numPr>
          <w:ilvl w:val="0"/>
          <w:numId w:val="76"/>
        </w:numPr>
        <w:spacing w:after="10" w:line="268" w:lineRule="auto"/>
        <w:ind w:left="2127" w:right="42"/>
      </w:pPr>
      <w:r>
        <w:t>Орловская область</w:t>
      </w:r>
      <w:r w:rsidR="008528DE">
        <w:t>;</w:t>
      </w:r>
    </w:p>
    <w:p w:rsidR="008C03E4" w:rsidRDefault="00E04C42" w:rsidP="00C2495A">
      <w:pPr>
        <w:pStyle w:val="Standard"/>
        <w:numPr>
          <w:ilvl w:val="0"/>
          <w:numId w:val="76"/>
        </w:numPr>
        <w:spacing w:after="10" w:line="268" w:lineRule="auto"/>
        <w:ind w:left="2127" w:right="42"/>
      </w:pPr>
      <w:r>
        <w:t>Республика Коми</w:t>
      </w:r>
      <w:r w:rsidR="008528DE">
        <w:t>;</w:t>
      </w:r>
    </w:p>
    <w:p w:rsidR="008C03E4" w:rsidRDefault="00E04C42" w:rsidP="00C2495A">
      <w:pPr>
        <w:pStyle w:val="Standard"/>
        <w:numPr>
          <w:ilvl w:val="0"/>
          <w:numId w:val="76"/>
        </w:numPr>
        <w:spacing w:after="10" w:line="268" w:lineRule="auto"/>
        <w:ind w:left="2127" w:right="42"/>
      </w:pPr>
      <w:r>
        <w:t>Костромская область</w:t>
      </w:r>
      <w:r w:rsidR="008528DE">
        <w:t>;</w:t>
      </w:r>
    </w:p>
    <w:p w:rsidR="008C03E4" w:rsidRDefault="00E04C42" w:rsidP="00C2495A">
      <w:pPr>
        <w:pStyle w:val="Standard"/>
        <w:numPr>
          <w:ilvl w:val="0"/>
          <w:numId w:val="76"/>
        </w:numPr>
        <w:spacing w:after="10" w:line="268" w:lineRule="auto"/>
        <w:ind w:left="2127" w:right="42"/>
      </w:pPr>
      <w:r>
        <w:t>Вологодская область</w:t>
      </w:r>
      <w:r w:rsidR="008528DE">
        <w:t>;</w:t>
      </w:r>
    </w:p>
    <w:p w:rsidR="008C03E4" w:rsidRDefault="00E04C42" w:rsidP="00C2495A">
      <w:pPr>
        <w:pStyle w:val="Standard"/>
        <w:numPr>
          <w:ilvl w:val="0"/>
          <w:numId w:val="76"/>
        </w:numPr>
        <w:spacing w:after="10" w:line="268" w:lineRule="auto"/>
        <w:ind w:left="2127" w:right="42"/>
      </w:pPr>
      <w:r>
        <w:t>Краснодарский край</w:t>
      </w:r>
      <w:r w:rsidR="008528DE">
        <w:t>.</w:t>
      </w: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Назовите два первых по значимости района добычи нефти на территории России.</w:t>
      </w:r>
    </w:p>
    <w:p w:rsidR="008C03E4" w:rsidRDefault="008C03E4">
      <w:pPr>
        <w:pStyle w:val="Standard"/>
        <w:spacing w:after="12" w:line="271" w:lineRule="auto"/>
        <w:ind w:right="86" w:firstLine="0"/>
        <w:rPr>
          <w:b/>
        </w:rPr>
      </w:pP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Назовите два первых по значимости района добычи природного газа в России.</w:t>
      </w:r>
    </w:p>
    <w:p w:rsidR="008C03E4" w:rsidRDefault="008C03E4">
      <w:pPr>
        <w:pStyle w:val="Standard"/>
        <w:spacing w:after="12" w:line="271" w:lineRule="auto"/>
        <w:ind w:right="86" w:firstLine="0"/>
        <w:rPr>
          <w:b/>
        </w:rPr>
      </w:pP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Назовите макрорегионы, обладающие крупным гидроэнергетическим потенциалом.</w:t>
      </w:r>
    </w:p>
    <w:p w:rsidR="008C03E4" w:rsidRDefault="008C03E4">
      <w:pPr>
        <w:pStyle w:val="Standard"/>
        <w:spacing w:after="10" w:line="268" w:lineRule="auto"/>
        <w:ind w:right="86" w:firstLine="0"/>
        <w:rPr>
          <w:b/>
        </w:rPr>
      </w:pPr>
    </w:p>
    <w:p w:rsidR="008528DE" w:rsidRPr="008528DE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Какие из перечисленных ниже макрорегионов относятся к макрорегионам с высокой обеспеченностью лесными ресурсами</w:t>
      </w:r>
      <w:r w:rsidRPr="008528DE">
        <w:rPr>
          <w:b/>
        </w:rPr>
        <w:t xml:space="preserve"> </w:t>
      </w:r>
      <w:r w:rsidRPr="008528DE">
        <w:t>(подчеркнуть)</w:t>
      </w:r>
      <w:r w:rsidRPr="008528DE">
        <w:rPr>
          <w:b/>
        </w:rPr>
        <w:t>:</w:t>
      </w:r>
    </w:p>
    <w:p w:rsidR="008528DE" w:rsidRDefault="00E04C42" w:rsidP="00C2495A">
      <w:pPr>
        <w:pStyle w:val="Standard"/>
        <w:numPr>
          <w:ilvl w:val="0"/>
          <w:numId w:val="77"/>
        </w:numPr>
        <w:spacing w:after="10" w:line="268" w:lineRule="auto"/>
        <w:ind w:left="2268" w:right="86"/>
      </w:pPr>
      <w:r>
        <w:t xml:space="preserve">Северный, </w:t>
      </w:r>
    </w:p>
    <w:p w:rsidR="008528DE" w:rsidRDefault="00E04C42" w:rsidP="00C2495A">
      <w:pPr>
        <w:pStyle w:val="Standard"/>
        <w:numPr>
          <w:ilvl w:val="0"/>
          <w:numId w:val="77"/>
        </w:numPr>
        <w:spacing w:after="10" w:line="268" w:lineRule="auto"/>
        <w:ind w:left="2268" w:right="86"/>
      </w:pPr>
      <w:r>
        <w:t xml:space="preserve">Центрально-Черноземный, </w:t>
      </w:r>
    </w:p>
    <w:p w:rsidR="008528DE" w:rsidRDefault="00E04C42" w:rsidP="00C2495A">
      <w:pPr>
        <w:pStyle w:val="Standard"/>
        <w:numPr>
          <w:ilvl w:val="0"/>
          <w:numId w:val="77"/>
        </w:numPr>
        <w:spacing w:after="10" w:line="268" w:lineRule="auto"/>
        <w:ind w:left="2268" w:right="86"/>
      </w:pPr>
      <w:proofErr w:type="gramStart"/>
      <w:r>
        <w:t>Западно</w:t>
      </w:r>
      <w:r w:rsidR="008528DE">
        <w:t>-С</w:t>
      </w:r>
      <w:r>
        <w:t>ибирский</w:t>
      </w:r>
      <w:proofErr w:type="gramEnd"/>
      <w:r>
        <w:t>,</w:t>
      </w:r>
    </w:p>
    <w:p w:rsidR="008528DE" w:rsidRDefault="00E04C42" w:rsidP="00C2495A">
      <w:pPr>
        <w:pStyle w:val="Standard"/>
        <w:numPr>
          <w:ilvl w:val="0"/>
          <w:numId w:val="77"/>
        </w:numPr>
        <w:spacing w:after="10" w:line="268" w:lineRule="auto"/>
        <w:ind w:left="2268" w:right="86"/>
      </w:pPr>
      <w:r>
        <w:t xml:space="preserve">Дальневосточный, </w:t>
      </w:r>
    </w:p>
    <w:p w:rsidR="008528DE" w:rsidRDefault="00E04C42" w:rsidP="00C2495A">
      <w:pPr>
        <w:pStyle w:val="Standard"/>
        <w:numPr>
          <w:ilvl w:val="0"/>
          <w:numId w:val="77"/>
        </w:numPr>
        <w:spacing w:after="10" w:line="268" w:lineRule="auto"/>
        <w:ind w:left="2268" w:right="86"/>
      </w:pPr>
      <w:proofErr w:type="gramStart"/>
      <w:r>
        <w:t>Северо</w:t>
      </w:r>
      <w:r w:rsidR="008528DE">
        <w:t>-К</w:t>
      </w:r>
      <w:r>
        <w:t>авказский</w:t>
      </w:r>
      <w:proofErr w:type="gramEnd"/>
      <w:r>
        <w:t xml:space="preserve">, </w:t>
      </w:r>
    </w:p>
    <w:p w:rsidR="008C03E4" w:rsidRDefault="00E04C42" w:rsidP="00C2495A">
      <w:pPr>
        <w:pStyle w:val="Standard"/>
        <w:numPr>
          <w:ilvl w:val="0"/>
          <w:numId w:val="77"/>
        </w:numPr>
        <w:spacing w:after="10" w:line="268" w:lineRule="auto"/>
        <w:ind w:left="2268" w:right="86"/>
      </w:pPr>
      <w:proofErr w:type="gramStart"/>
      <w:r>
        <w:t>Восточно</w:t>
      </w:r>
      <w:r w:rsidR="008528DE">
        <w:t>-С</w:t>
      </w:r>
      <w:r>
        <w:t>ибирский</w:t>
      </w:r>
      <w:proofErr w:type="gramEnd"/>
      <w:r>
        <w:t>.</w:t>
      </w:r>
    </w:p>
    <w:p w:rsidR="008C03E4" w:rsidRDefault="008C03E4">
      <w:pPr>
        <w:pStyle w:val="Standard"/>
        <w:spacing w:after="12" w:line="271" w:lineRule="auto"/>
        <w:ind w:right="86" w:firstLine="0"/>
        <w:rPr>
          <w:b/>
        </w:rPr>
      </w:pP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Назовите три главных макрорегиона, где сельское хозяйство имеет значительное развитие.</w:t>
      </w:r>
    </w:p>
    <w:p w:rsidR="008C03E4" w:rsidRDefault="008C03E4">
      <w:pPr>
        <w:pStyle w:val="Standard"/>
        <w:spacing w:after="12" w:line="271" w:lineRule="auto"/>
        <w:ind w:right="86" w:firstLine="0"/>
        <w:rPr>
          <w:b/>
        </w:rPr>
      </w:pP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lastRenderedPageBreak/>
        <w:t>Основным показателем уровня развития экономики страны является:</w:t>
      </w:r>
    </w:p>
    <w:p w:rsidR="008C03E4" w:rsidRDefault="00E04C42" w:rsidP="00C2495A">
      <w:pPr>
        <w:pStyle w:val="Standard"/>
        <w:numPr>
          <w:ilvl w:val="0"/>
          <w:numId w:val="78"/>
        </w:numPr>
        <w:spacing w:after="10" w:line="268" w:lineRule="auto"/>
        <w:ind w:left="2410" w:right="42" w:hanging="425"/>
      </w:pPr>
      <w:r>
        <w:t>ВВП;</w:t>
      </w:r>
    </w:p>
    <w:p w:rsidR="008C03E4" w:rsidRDefault="00E04C42" w:rsidP="00C2495A">
      <w:pPr>
        <w:pStyle w:val="Standard"/>
        <w:numPr>
          <w:ilvl w:val="0"/>
          <w:numId w:val="78"/>
        </w:numPr>
        <w:spacing w:after="10" w:line="268" w:lineRule="auto"/>
        <w:ind w:left="2410" w:right="57" w:hanging="425"/>
      </w:pPr>
      <w:r>
        <w:t>производство стали;</w:t>
      </w:r>
    </w:p>
    <w:p w:rsidR="008C03E4" w:rsidRDefault="00E04C42" w:rsidP="00C2495A">
      <w:pPr>
        <w:pStyle w:val="Standard"/>
        <w:numPr>
          <w:ilvl w:val="0"/>
          <w:numId w:val="78"/>
        </w:numPr>
        <w:spacing w:after="10" w:line="268" w:lineRule="auto"/>
        <w:ind w:left="2410" w:right="42" w:hanging="425"/>
      </w:pPr>
      <w:r>
        <w:t>численность населения.</w:t>
      </w:r>
    </w:p>
    <w:p w:rsidR="008C03E4" w:rsidRDefault="008C03E4">
      <w:pPr>
        <w:pStyle w:val="Standard"/>
        <w:spacing w:after="10" w:line="268" w:lineRule="auto"/>
        <w:ind w:left="2983" w:right="42" w:hanging="361"/>
      </w:pPr>
    </w:p>
    <w:p w:rsidR="008C03E4" w:rsidRPr="008528DE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Отрасли промышленной специализации Северо-Западного макрорегиона (выбрать ответы и обвести номера кружком):</w:t>
      </w:r>
    </w:p>
    <w:p w:rsidR="008C03E4" w:rsidRDefault="00FF5B38" w:rsidP="00C2495A">
      <w:pPr>
        <w:pStyle w:val="Standard"/>
        <w:numPr>
          <w:ilvl w:val="0"/>
          <w:numId w:val="48"/>
        </w:numPr>
        <w:spacing w:after="10" w:line="268" w:lineRule="auto"/>
        <w:ind w:left="2552" w:right="42" w:hanging="567"/>
      </w:pPr>
      <w:r>
        <w:t>м</w:t>
      </w:r>
      <w:r w:rsidR="00E04C42">
        <w:t>ашиностроение</w:t>
      </w:r>
      <w:r w:rsidR="008528DE">
        <w:t>;</w:t>
      </w:r>
    </w:p>
    <w:p w:rsidR="008C03E4" w:rsidRDefault="00E04C42" w:rsidP="00FF5B38">
      <w:pPr>
        <w:pStyle w:val="Standard"/>
        <w:numPr>
          <w:ilvl w:val="0"/>
          <w:numId w:val="34"/>
        </w:numPr>
        <w:spacing w:after="10" w:line="268" w:lineRule="auto"/>
        <w:ind w:left="2552" w:right="42" w:hanging="567"/>
      </w:pPr>
      <w:r>
        <w:t>черная металлургия</w:t>
      </w:r>
      <w:r w:rsidR="008528DE">
        <w:t>;</w:t>
      </w:r>
    </w:p>
    <w:p w:rsidR="008C03E4" w:rsidRDefault="00E04C42" w:rsidP="00FF5B38">
      <w:pPr>
        <w:pStyle w:val="Standard"/>
        <w:numPr>
          <w:ilvl w:val="0"/>
          <w:numId w:val="34"/>
        </w:numPr>
        <w:spacing w:after="10" w:line="268" w:lineRule="auto"/>
        <w:ind w:left="2552" w:right="42" w:hanging="567"/>
      </w:pPr>
      <w:r>
        <w:t>легкая промышленность</w:t>
      </w:r>
      <w:r w:rsidR="008528DE">
        <w:t>;</w:t>
      </w:r>
    </w:p>
    <w:p w:rsidR="008C03E4" w:rsidRDefault="00E04C42" w:rsidP="00FF5B38">
      <w:pPr>
        <w:pStyle w:val="Standard"/>
        <w:numPr>
          <w:ilvl w:val="0"/>
          <w:numId w:val="34"/>
        </w:numPr>
        <w:spacing w:after="10" w:line="268" w:lineRule="auto"/>
        <w:ind w:left="2552" w:right="42" w:hanging="567"/>
      </w:pPr>
      <w:r>
        <w:t>электроэнергетика</w:t>
      </w:r>
      <w:r w:rsidR="008528DE">
        <w:t>;</w:t>
      </w:r>
    </w:p>
    <w:p w:rsidR="008C03E4" w:rsidRDefault="00E04C42" w:rsidP="00FF5B38">
      <w:pPr>
        <w:pStyle w:val="Standard"/>
        <w:numPr>
          <w:ilvl w:val="0"/>
          <w:numId w:val="34"/>
        </w:numPr>
        <w:spacing w:after="10" w:line="268" w:lineRule="auto"/>
        <w:ind w:left="2552" w:right="42" w:hanging="567"/>
      </w:pPr>
      <w:r>
        <w:t>цветная металлургия</w:t>
      </w:r>
      <w:r w:rsidR="008528DE">
        <w:t>;</w:t>
      </w:r>
    </w:p>
    <w:p w:rsidR="008C03E4" w:rsidRDefault="00E04C42" w:rsidP="00FF5B38">
      <w:pPr>
        <w:pStyle w:val="Standard"/>
        <w:numPr>
          <w:ilvl w:val="0"/>
          <w:numId w:val="34"/>
        </w:numPr>
        <w:spacing w:after="10" w:line="268" w:lineRule="auto"/>
        <w:ind w:left="2552" w:right="42" w:hanging="567"/>
      </w:pPr>
      <w:r>
        <w:t>химическая промышленность</w:t>
      </w:r>
      <w:r w:rsidR="008528DE">
        <w:t>;</w:t>
      </w:r>
    </w:p>
    <w:p w:rsidR="008C03E4" w:rsidRDefault="00E04C42" w:rsidP="00FF5B38">
      <w:pPr>
        <w:pStyle w:val="Standard"/>
        <w:numPr>
          <w:ilvl w:val="0"/>
          <w:numId w:val="34"/>
        </w:numPr>
        <w:spacing w:after="10" w:line="268" w:lineRule="auto"/>
        <w:ind w:left="2552" w:right="42" w:hanging="567"/>
      </w:pPr>
      <w:r>
        <w:t>пищевая промышленность</w:t>
      </w:r>
      <w:r w:rsidR="008528DE">
        <w:t>;</w:t>
      </w:r>
    </w:p>
    <w:p w:rsidR="008C03E4" w:rsidRDefault="00E04C42" w:rsidP="00FF5B38">
      <w:pPr>
        <w:pStyle w:val="Standard"/>
        <w:numPr>
          <w:ilvl w:val="0"/>
          <w:numId w:val="34"/>
        </w:numPr>
        <w:spacing w:after="10" w:line="268" w:lineRule="auto"/>
        <w:ind w:left="2552" w:right="42" w:hanging="567"/>
      </w:pPr>
      <w:r>
        <w:t>нефтеперерабатывающая промышленность</w:t>
      </w:r>
      <w:r w:rsidR="008528DE">
        <w:t>.</w:t>
      </w: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 xml:space="preserve">Среди перечисленных областей, краев и республик выделить знаком «+» административно-территориальные единицы, входящие в состав </w:t>
      </w:r>
      <w:proofErr w:type="gramStart"/>
      <w:r>
        <w:rPr>
          <w:b/>
        </w:rPr>
        <w:t>Северо-Кавказского</w:t>
      </w:r>
      <w:proofErr w:type="gramEnd"/>
      <w:r>
        <w:rPr>
          <w:b/>
        </w:rPr>
        <w:t xml:space="preserve"> макрорегиона:</w:t>
      </w:r>
    </w:p>
    <w:p w:rsidR="008C03E4" w:rsidRDefault="00E04C42" w:rsidP="00C2495A">
      <w:pPr>
        <w:pStyle w:val="Standard"/>
        <w:numPr>
          <w:ilvl w:val="0"/>
          <w:numId w:val="49"/>
        </w:numPr>
        <w:spacing w:after="10" w:line="268" w:lineRule="auto"/>
        <w:ind w:left="2552" w:right="42" w:hanging="567"/>
      </w:pPr>
      <w:r>
        <w:t>Красноярский край</w:t>
      </w:r>
      <w:r w:rsidR="00FF5B38">
        <w:t>;</w:t>
      </w:r>
    </w:p>
    <w:p w:rsidR="008C03E4" w:rsidRDefault="00E04C42" w:rsidP="00FF5B38">
      <w:pPr>
        <w:pStyle w:val="Standard"/>
        <w:numPr>
          <w:ilvl w:val="0"/>
          <w:numId w:val="35"/>
        </w:numPr>
        <w:spacing w:after="10" w:line="268" w:lineRule="auto"/>
        <w:ind w:left="2552" w:right="42" w:hanging="567"/>
      </w:pPr>
      <w:r>
        <w:t>Ростовская область</w:t>
      </w:r>
      <w:r w:rsidR="00FF5B38">
        <w:t>;</w:t>
      </w:r>
    </w:p>
    <w:p w:rsidR="008C03E4" w:rsidRDefault="00E04C42" w:rsidP="00FF5B38">
      <w:pPr>
        <w:pStyle w:val="Standard"/>
        <w:numPr>
          <w:ilvl w:val="0"/>
          <w:numId w:val="35"/>
        </w:numPr>
        <w:spacing w:after="10" w:line="268" w:lineRule="auto"/>
        <w:ind w:left="2552" w:right="42" w:hanging="567"/>
      </w:pPr>
      <w:r>
        <w:t>Ингушская область</w:t>
      </w:r>
      <w:r w:rsidR="00FF5B38">
        <w:t>;</w:t>
      </w:r>
    </w:p>
    <w:p w:rsidR="008C03E4" w:rsidRDefault="00E04C42" w:rsidP="00FF5B38">
      <w:pPr>
        <w:pStyle w:val="Standard"/>
        <w:numPr>
          <w:ilvl w:val="0"/>
          <w:numId w:val="35"/>
        </w:numPr>
        <w:spacing w:after="10" w:line="268" w:lineRule="auto"/>
        <w:ind w:left="2552" w:right="42" w:hanging="567"/>
      </w:pPr>
      <w:r>
        <w:t>Республика Калмыкия</w:t>
      </w:r>
      <w:r w:rsidR="00FF5B38">
        <w:t>;</w:t>
      </w:r>
    </w:p>
    <w:p w:rsidR="008C03E4" w:rsidRDefault="00E04C42" w:rsidP="00FF5B38">
      <w:pPr>
        <w:pStyle w:val="Standard"/>
        <w:numPr>
          <w:ilvl w:val="0"/>
          <w:numId w:val="35"/>
        </w:numPr>
        <w:spacing w:after="10" w:line="268" w:lineRule="auto"/>
        <w:ind w:left="2552" w:right="42" w:hanging="567"/>
      </w:pPr>
      <w:r>
        <w:t>Республика Марий-Эл</w:t>
      </w:r>
      <w:r w:rsidR="00FF5B38">
        <w:t>;</w:t>
      </w:r>
    </w:p>
    <w:p w:rsidR="008C03E4" w:rsidRDefault="00E04C42" w:rsidP="00FF5B38">
      <w:pPr>
        <w:pStyle w:val="Standard"/>
        <w:numPr>
          <w:ilvl w:val="0"/>
          <w:numId w:val="35"/>
        </w:numPr>
        <w:spacing w:after="10" w:line="268" w:lineRule="auto"/>
        <w:ind w:left="2552" w:right="42" w:hanging="567"/>
      </w:pPr>
      <w:r>
        <w:t>Республика Адыгея</w:t>
      </w:r>
      <w:r w:rsidR="00FF5B38">
        <w:t>;</w:t>
      </w:r>
    </w:p>
    <w:p w:rsidR="008C03E4" w:rsidRDefault="00E04C42" w:rsidP="00FF5B38">
      <w:pPr>
        <w:pStyle w:val="Standard"/>
        <w:numPr>
          <w:ilvl w:val="0"/>
          <w:numId w:val="35"/>
        </w:numPr>
        <w:spacing w:after="10" w:line="268" w:lineRule="auto"/>
        <w:ind w:left="2552" w:right="42" w:hanging="567"/>
      </w:pPr>
      <w:r>
        <w:t>Республика Алтай</w:t>
      </w:r>
      <w:r w:rsidR="00FF5B38">
        <w:t>;</w:t>
      </w:r>
    </w:p>
    <w:p w:rsidR="008C03E4" w:rsidRDefault="00E04C42" w:rsidP="00FF5B38">
      <w:pPr>
        <w:pStyle w:val="Standard"/>
        <w:numPr>
          <w:ilvl w:val="0"/>
          <w:numId w:val="35"/>
        </w:numPr>
        <w:spacing w:after="10" w:line="268" w:lineRule="auto"/>
        <w:ind w:left="2552" w:right="42" w:hanging="567"/>
      </w:pPr>
      <w:r>
        <w:t>Ставропольский край</w:t>
      </w:r>
      <w:r w:rsidR="00FF5B38">
        <w:t>.</w:t>
      </w: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Среди перечисленных областей выделить знаком «+» те, которые входят в состав Центрального макрорегиона РФ:</w:t>
      </w:r>
    </w:p>
    <w:p w:rsidR="008C03E4" w:rsidRDefault="00E04C42" w:rsidP="00C2495A">
      <w:pPr>
        <w:pStyle w:val="Standard"/>
        <w:numPr>
          <w:ilvl w:val="0"/>
          <w:numId w:val="50"/>
        </w:numPr>
        <w:spacing w:after="10" w:line="268" w:lineRule="auto"/>
        <w:ind w:right="42" w:hanging="360"/>
      </w:pPr>
      <w:r>
        <w:t>Смоленская</w:t>
      </w:r>
      <w:r w:rsidR="00E66B4A">
        <w:t>;</w:t>
      </w:r>
    </w:p>
    <w:p w:rsidR="008C03E4" w:rsidRDefault="00E04C42">
      <w:pPr>
        <w:pStyle w:val="Standard"/>
        <w:numPr>
          <w:ilvl w:val="0"/>
          <w:numId w:val="36"/>
        </w:numPr>
        <w:spacing w:after="10" w:line="268" w:lineRule="auto"/>
        <w:ind w:right="42" w:hanging="360"/>
      </w:pPr>
      <w:r>
        <w:t>Пензенская</w:t>
      </w:r>
      <w:r w:rsidR="00E66B4A">
        <w:t>;</w:t>
      </w:r>
    </w:p>
    <w:p w:rsidR="008C03E4" w:rsidRDefault="00E04C42">
      <w:pPr>
        <w:pStyle w:val="Standard"/>
        <w:numPr>
          <w:ilvl w:val="0"/>
          <w:numId w:val="36"/>
        </w:numPr>
        <w:spacing w:after="10" w:line="268" w:lineRule="auto"/>
        <w:ind w:right="42" w:hanging="360"/>
      </w:pPr>
      <w:r>
        <w:t>Орловская</w:t>
      </w:r>
      <w:r w:rsidR="00E66B4A">
        <w:t>;</w:t>
      </w:r>
    </w:p>
    <w:p w:rsidR="008C03E4" w:rsidRDefault="00E04C42">
      <w:pPr>
        <w:pStyle w:val="Standard"/>
        <w:numPr>
          <w:ilvl w:val="0"/>
          <w:numId w:val="36"/>
        </w:numPr>
        <w:spacing w:after="10" w:line="268" w:lineRule="auto"/>
        <w:ind w:right="42" w:hanging="360"/>
      </w:pPr>
      <w:r>
        <w:t>Брянская</w:t>
      </w:r>
      <w:r w:rsidR="00E66B4A">
        <w:t>;</w:t>
      </w:r>
    </w:p>
    <w:p w:rsidR="008C03E4" w:rsidRDefault="00E04C42">
      <w:pPr>
        <w:pStyle w:val="Standard"/>
        <w:numPr>
          <w:ilvl w:val="0"/>
          <w:numId w:val="36"/>
        </w:numPr>
        <w:spacing w:after="10" w:line="268" w:lineRule="auto"/>
        <w:ind w:right="42" w:hanging="360"/>
      </w:pPr>
      <w:r>
        <w:t>Костромская</w:t>
      </w:r>
      <w:r w:rsidR="00E66B4A">
        <w:t>;</w:t>
      </w:r>
    </w:p>
    <w:p w:rsidR="008C03E4" w:rsidRDefault="00E04C42">
      <w:pPr>
        <w:pStyle w:val="Standard"/>
        <w:numPr>
          <w:ilvl w:val="0"/>
          <w:numId w:val="36"/>
        </w:numPr>
        <w:spacing w:after="10" w:line="268" w:lineRule="auto"/>
        <w:ind w:right="42" w:hanging="360"/>
      </w:pPr>
      <w:r>
        <w:t>Тамбовская</w:t>
      </w:r>
      <w:r w:rsidR="00E66B4A">
        <w:t>;</w:t>
      </w:r>
    </w:p>
    <w:p w:rsidR="008C03E4" w:rsidRDefault="00E04C42">
      <w:pPr>
        <w:pStyle w:val="Standard"/>
        <w:numPr>
          <w:ilvl w:val="0"/>
          <w:numId w:val="36"/>
        </w:numPr>
        <w:spacing w:after="10" w:line="268" w:lineRule="auto"/>
        <w:ind w:right="42" w:hanging="360"/>
      </w:pPr>
      <w:r>
        <w:t>Калужская</w:t>
      </w:r>
      <w:r w:rsidR="00E66B4A">
        <w:t>;</w:t>
      </w:r>
    </w:p>
    <w:p w:rsidR="008C03E4" w:rsidRDefault="00E04C42">
      <w:pPr>
        <w:pStyle w:val="Standard"/>
        <w:numPr>
          <w:ilvl w:val="0"/>
          <w:numId w:val="36"/>
        </w:numPr>
        <w:spacing w:after="10" w:line="268" w:lineRule="auto"/>
        <w:ind w:right="42" w:hanging="360"/>
      </w:pPr>
      <w:r>
        <w:t>Липецкая</w:t>
      </w:r>
      <w:r w:rsidR="00E66B4A">
        <w:t>;</w:t>
      </w:r>
    </w:p>
    <w:p w:rsidR="008C03E4" w:rsidRDefault="00E04C42">
      <w:pPr>
        <w:pStyle w:val="Standard"/>
        <w:numPr>
          <w:ilvl w:val="0"/>
          <w:numId w:val="36"/>
        </w:numPr>
        <w:spacing w:after="10" w:line="268" w:lineRule="auto"/>
        <w:ind w:right="42" w:hanging="360"/>
      </w:pPr>
      <w:r>
        <w:t>Тверская</w:t>
      </w:r>
      <w:r w:rsidR="00E66B4A">
        <w:t>;</w:t>
      </w:r>
    </w:p>
    <w:p w:rsidR="008C03E4" w:rsidRDefault="00E04C42">
      <w:pPr>
        <w:pStyle w:val="Standard"/>
        <w:numPr>
          <w:ilvl w:val="0"/>
          <w:numId w:val="36"/>
        </w:numPr>
        <w:spacing w:after="10" w:line="268" w:lineRule="auto"/>
        <w:ind w:right="42" w:hanging="360"/>
      </w:pPr>
      <w:r>
        <w:t>Нижегородская</w:t>
      </w:r>
      <w:r w:rsidR="00E66B4A">
        <w:t>.</w:t>
      </w:r>
    </w:p>
    <w:p w:rsidR="00E66B4A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 xml:space="preserve">Столица Калмыкии </w:t>
      </w:r>
      <w:r w:rsidRPr="00E66B4A">
        <w:t>(выбрать)</w:t>
      </w:r>
      <w:r>
        <w:rPr>
          <w:b/>
        </w:rPr>
        <w:t>:</w:t>
      </w:r>
    </w:p>
    <w:p w:rsidR="00E66B4A" w:rsidRPr="00E66B4A" w:rsidRDefault="00E04C42" w:rsidP="00C2495A">
      <w:pPr>
        <w:pStyle w:val="Standard"/>
        <w:numPr>
          <w:ilvl w:val="0"/>
          <w:numId w:val="79"/>
        </w:numPr>
        <w:spacing w:after="12" w:line="271" w:lineRule="auto"/>
        <w:ind w:left="1843" w:right="42"/>
      </w:pPr>
      <w:r w:rsidRPr="00E66B4A">
        <w:t xml:space="preserve">Уфа, </w:t>
      </w:r>
    </w:p>
    <w:p w:rsidR="00E66B4A" w:rsidRPr="00E66B4A" w:rsidRDefault="00E04C42" w:rsidP="00C2495A">
      <w:pPr>
        <w:pStyle w:val="Standard"/>
        <w:numPr>
          <w:ilvl w:val="0"/>
          <w:numId w:val="79"/>
        </w:numPr>
        <w:spacing w:after="12" w:line="271" w:lineRule="auto"/>
        <w:ind w:left="1843" w:right="42"/>
      </w:pPr>
      <w:r w:rsidRPr="00E66B4A">
        <w:t xml:space="preserve">Ижевск, </w:t>
      </w:r>
    </w:p>
    <w:p w:rsidR="00E66B4A" w:rsidRPr="00E66B4A" w:rsidRDefault="00E04C42" w:rsidP="00C2495A">
      <w:pPr>
        <w:pStyle w:val="Standard"/>
        <w:numPr>
          <w:ilvl w:val="0"/>
          <w:numId w:val="79"/>
        </w:numPr>
        <w:spacing w:after="12" w:line="271" w:lineRule="auto"/>
        <w:ind w:left="1843" w:right="42"/>
      </w:pPr>
      <w:r w:rsidRPr="00E66B4A">
        <w:t xml:space="preserve">Нальчик, </w:t>
      </w:r>
    </w:p>
    <w:p w:rsidR="008C03E4" w:rsidRPr="00E66B4A" w:rsidRDefault="00E04C42" w:rsidP="00C2495A">
      <w:pPr>
        <w:pStyle w:val="Standard"/>
        <w:numPr>
          <w:ilvl w:val="0"/>
          <w:numId w:val="79"/>
        </w:numPr>
        <w:spacing w:after="12" w:line="271" w:lineRule="auto"/>
        <w:ind w:left="1843" w:right="42"/>
      </w:pPr>
      <w:r w:rsidRPr="00E66B4A">
        <w:t>Элиста.</w:t>
      </w: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В состав Северного макрорегиона входят:</w:t>
      </w:r>
    </w:p>
    <w:p w:rsidR="008C03E4" w:rsidRDefault="00E04C42" w:rsidP="00C2495A">
      <w:pPr>
        <w:pStyle w:val="Standard"/>
        <w:numPr>
          <w:ilvl w:val="0"/>
          <w:numId w:val="51"/>
        </w:numPr>
        <w:spacing w:after="10" w:line="268" w:lineRule="auto"/>
        <w:ind w:right="42" w:hanging="643"/>
      </w:pPr>
      <w:r>
        <w:t>Новгородская область</w:t>
      </w:r>
      <w:r w:rsidR="00E66B4A">
        <w:t>;</w:t>
      </w:r>
    </w:p>
    <w:p w:rsidR="008C03E4" w:rsidRDefault="00E04C42">
      <w:pPr>
        <w:pStyle w:val="Standard"/>
        <w:numPr>
          <w:ilvl w:val="0"/>
          <w:numId w:val="37"/>
        </w:numPr>
        <w:spacing w:after="10" w:line="268" w:lineRule="auto"/>
        <w:ind w:right="42" w:hanging="643"/>
      </w:pPr>
      <w:r>
        <w:lastRenderedPageBreak/>
        <w:t>Вологодская область</w:t>
      </w:r>
      <w:r w:rsidR="00E66B4A">
        <w:t>;</w:t>
      </w:r>
    </w:p>
    <w:p w:rsidR="008C03E4" w:rsidRDefault="00E04C42">
      <w:pPr>
        <w:pStyle w:val="Standard"/>
        <w:numPr>
          <w:ilvl w:val="0"/>
          <w:numId w:val="37"/>
        </w:numPr>
        <w:spacing w:after="10" w:line="268" w:lineRule="auto"/>
        <w:ind w:right="42" w:hanging="643"/>
      </w:pPr>
      <w:r>
        <w:t>Псковская область</w:t>
      </w:r>
      <w:r w:rsidR="00E66B4A">
        <w:t>;</w:t>
      </w:r>
    </w:p>
    <w:p w:rsidR="008C03E4" w:rsidRDefault="00E04C42">
      <w:pPr>
        <w:pStyle w:val="Standard"/>
        <w:numPr>
          <w:ilvl w:val="0"/>
          <w:numId w:val="37"/>
        </w:numPr>
        <w:spacing w:after="10" w:line="268" w:lineRule="auto"/>
        <w:ind w:right="42" w:hanging="643"/>
      </w:pPr>
      <w:r>
        <w:t>Мурманская область</w:t>
      </w:r>
      <w:r w:rsidR="00E66B4A">
        <w:t>;</w:t>
      </w:r>
    </w:p>
    <w:p w:rsidR="008C03E4" w:rsidRDefault="00E04C42">
      <w:pPr>
        <w:pStyle w:val="Standard"/>
        <w:numPr>
          <w:ilvl w:val="0"/>
          <w:numId w:val="37"/>
        </w:numPr>
        <w:spacing w:after="10" w:line="268" w:lineRule="auto"/>
        <w:ind w:right="42" w:hanging="643"/>
      </w:pPr>
      <w:r>
        <w:t>Республика Калмыкия</w:t>
      </w:r>
      <w:r w:rsidR="00E66B4A">
        <w:t>;</w:t>
      </w:r>
    </w:p>
    <w:p w:rsidR="008C03E4" w:rsidRDefault="00E04C42">
      <w:pPr>
        <w:pStyle w:val="Standard"/>
        <w:numPr>
          <w:ilvl w:val="0"/>
          <w:numId w:val="37"/>
        </w:numPr>
        <w:spacing w:after="10" w:line="268" w:lineRule="auto"/>
        <w:ind w:right="42" w:hanging="643"/>
      </w:pPr>
      <w:r>
        <w:t>Пермский край</w:t>
      </w:r>
      <w:r w:rsidR="00E66B4A">
        <w:t>;</w:t>
      </w:r>
    </w:p>
    <w:p w:rsidR="008C03E4" w:rsidRDefault="00E04C42">
      <w:pPr>
        <w:pStyle w:val="Standard"/>
        <w:numPr>
          <w:ilvl w:val="0"/>
          <w:numId w:val="37"/>
        </w:numPr>
        <w:spacing w:after="10" w:line="268" w:lineRule="auto"/>
        <w:ind w:right="42" w:hanging="643"/>
      </w:pPr>
      <w:r>
        <w:t>Республика Коми</w:t>
      </w:r>
      <w:r w:rsidR="00E66B4A">
        <w:t>;</w:t>
      </w:r>
    </w:p>
    <w:p w:rsidR="008C03E4" w:rsidRDefault="00E04C42">
      <w:pPr>
        <w:pStyle w:val="Standard"/>
        <w:numPr>
          <w:ilvl w:val="0"/>
          <w:numId w:val="37"/>
        </w:numPr>
        <w:spacing w:after="10" w:line="268" w:lineRule="auto"/>
        <w:ind w:right="42" w:hanging="643"/>
      </w:pPr>
      <w:r>
        <w:t>Костромская область</w:t>
      </w:r>
      <w:r w:rsidR="00E66B4A">
        <w:t>.</w:t>
      </w:r>
    </w:p>
    <w:p w:rsidR="008C03E4" w:rsidRDefault="008C03E4">
      <w:pPr>
        <w:pStyle w:val="Standard"/>
        <w:spacing w:after="10" w:line="268" w:lineRule="auto"/>
        <w:ind w:right="42" w:firstLine="0"/>
        <w:rPr>
          <w:b/>
        </w:rPr>
      </w:pP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Для кого из перечисленных регионов характерно следующее сочетание полезных ископаемых: Железная руда, медно-никелевые руды, апатиты:</w:t>
      </w:r>
    </w:p>
    <w:p w:rsidR="008C03E4" w:rsidRDefault="00E04C42" w:rsidP="00C2495A">
      <w:pPr>
        <w:pStyle w:val="Standard"/>
        <w:numPr>
          <w:ilvl w:val="0"/>
          <w:numId w:val="52"/>
        </w:numPr>
        <w:spacing w:after="10" w:line="268" w:lineRule="auto"/>
        <w:ind w:left="2127" w:right="42" w:hanging="567"/>
      </w:pPr>
      <w:r>
        <w:t>Север Западной Сибири</w:t>
      </w:r>
      <w:r w:rsidR="00E66B4A">
        <w:t>;</w:t>
      </w:r>
    </w:p>
    <w:p w:rsidR="008C03E4" w:rsidRDefault="00E04C42" w:rsidP="00E66B4A">
      <w:pPr>
        <w:pStyle w:val="Standard"/>
        <w:numPr>
          <w:ilvl w:val="0"/>
          <w:numId w:val="38"/>
        </w:numPr>
        <w:spacing w:after="10" w:line="268" w:lineRule="auto"/>
        <w:ind w:left="2127" w:right="42" w:hanging="567"/>
      </w:pPr>
      <w:r>
        <w:t>Поволжье</w:t>
      </w:r>
      <w:r w:rsidR="00E66B4A">
        <w:t>;</w:t>
      </w:r>
    </w:p>
    <w:p w:rsidR="008C03E4" w:rsidRDefault="00E04C42" w:rsidP="00E66B4A">
      <w:pPr>
        <w:pStyle w:val="Standard"/>
        <w:numPr>
          <w:ilvl w:val="0"/>
          <w:numId w:val="38"/>
        </w:numPr>
        <w:spacing w:after="10" w:line="268" w:lineRule="auto"/>
        <w:ind w:left="2127" w:right="42" w:hanging="567"/>
      </w:pPr>
      <w:r>
        <w:t>Восточный Казахстан</w:t>
      </w:r>
      <w:r w:rsidR="00E66B4A">
        <w:t>;</w:t>
      </w:r>
    </w:p>
    <w:p w:rsidR="008C03E4" w:rsidRDefault="00E04C42" w:rsidP="00E66B4A">
      <w:pPr>
        <w:pStyle w:val="Standard"/>
        <w:numPr>
          <w:ilvl w:val="0"/>
          <w:numId w:val="38"/>
        </w:numPr>
        <w:spacing w:after="10" w:line="268" w:lineRule="auto"/>
        <w:ind w:left="2127" w:right="42" w:hanging="567"/>
      </w:pPr>
      <w:r>
        <w:t>Якутия</w:t>
      </w:r>
      <w:r w:rsidR="00E66B4A">
        <w:t>;</w:t>
      </w:r>
    </w:p>
    <w:p w:rsidR="008C03E4" w:rsidRDefault="00E04C42" w:rsidP="00E66B4A">
      <w:pPr>
        <w:pStyle w:val="Standard"/>
        <w:numPr>
          <w:ilvl w:val="0"/>
          <w:numId w:val="38"/>
        </w:numPr>
        <w:spacing w:after="10" w:line="268" w:lineRule="auto"/>
        <w:ind w:left="2127" w:right="42" w:hanging="567"/>
      </w:pPr>
      <w:r>
        <w:t>Кольский полуостров</w:t>
      </w:r>
      <w:r w:rsidR="00E66B4A">
        <w:t>.</w:t>
      </w:r>
    </w:p>
    <w:p w:rsidR="008C03E4" w:rsidRDefault="008C03E4">
      <w:pPr>
        <w:pStyle w:val="Standard"/>
        <w:spacing w:after="12" w:line="271" w:lineRule="auto"/>
        <w:ind w:right="86" w:firstLine="0"/>
        <w:rPr>
          <w:b/>
        </w:rPr>
      </w:pP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Составьте пары, подобрав из соседней колонки соответствующую названию республики СНГ величину численности населения (в млн. чел.):</w:t>
      </w:r>
    </w:p>
    <w:p w:rsidR="008C03E4" w:rsidRDefault="00E04C42" w:rsidP="00C2495A">
      <w:pPr>
        <w:pStyle w:val="Standard"/>
        <w:numPr>
          <w:ilvl w:val="0"/>
          <w:numId w:val="80"/>
        </w:numPr>
        <w:spacing w:after="10" w:line="268" w:lineRule="auto"/>
        <w:ind w:left="2127" w:right="42" w:hanging="567"/>
      </w:pPr>
      <w:r>
        <w:t>Россия                                      а) 54</w:t>
      </w:r>
    </w:p>
    <w:p w:rsidR="008C03E4" w:rsidRDefault="00E04C42" w:rsidP="00C2495A">
      <w:pPr>
        <w:pStyle w:val="Standard"/>
        <w:numPr>
          <w:ilvl w:val="0"/>
          <w:numId w:val="80"/>
        </w:numPr>
        <w:spacing w:after="10" w:line="268" w:lineRule="auto"/>
        <w:ind w:left="2127" w:right="42" w:hanging="567"/>
      </w:pPr>
      <w:r>
        <w:t>Беларусь                                  б) 148</w:t>
      </w:r>
    </w:p>
    <w:p w:rsidR="008C03E4" w:rsidRDefault="00E04C42" w:rsidP="00C2495A">
      <w:pPr>
        <w:pStyle w:val="Standard"/>
        <w:numPr>
          <w:ilvl w:val="0"/>
          <w:numId w:val="80"/>
        </w:numPr>
        <w:spacing w:after="10" w:line="268" w:lineRule="auto"/>
        <w:ind w:left="2127" w:right="42" w:hanging="567"/>
      </w:pPr>
      <w:r>
        <w:t>Украина                                   в) 10</w:t>
      </w:r>
    </w:p>
    <w:p w:rsidR="008C03E4" w:rsidRDefault="00E04C42" w:rsidP="00C2495A">
      <w:pPr>
        <w:pStyle w:val="Standard"/>
        <w:numPr>
          <w:ilvl w:val="0"/>
          <w:numId w:val="80"/>
        </w:numPr>
        <w:spacing w:after="10" w:line="268" w:lineRule="auto"/>
        <w:ind w:left="2127" w:right="42" w:hanging="567"/>
      </w:pPr>
      <w:r>
        <w:t>Узбекистан                              г) 20</w:t>
      </w:r>
    </w:p>
    <w:p w:rsidR="008C03E4" w:rsidRDefault="00E04C42" w:rsidP="00C2495A">
      <w:pPr>
        <w:pStyle w:val="Standard"/>
        <w:numPr>
          <w:ilvl w:val="0"/>
          <w:numId w:val="80"/>
        </w:numPr>
        <w:spacing w:after="10" w:line="268" w:lineRule="auto"/>
        <w:ind w:left="2127" w:right="42" w:hanging="567"/>
      </w:pPr>
      <w:r>
        <w:t>Казахстан                                д) 17</w:t>
      </w:r>
    </w:p>
    <w:p w:rsidR="008C03E4" w:rsidRDefault="008C03E4">
      <w:pPr>
        <w:pStyle w:val="Standard"/>
        <w:spacing w:after="12" w:line="271" w:lineRule="auto"/>
        <w:ind w:right="86" w:firstLine="0"/>
        <w:rPr>
          <w:b/>
        </w:rPr>
      </w:pP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Подберите пары: субъекты РФ и их столицы:</w:t>
      </w:r>
    </w:p>
    <w:p w:rsidR="00DF0614" w:rsidRDefault="00E04C42" w:rsidP="00C2495A">
      <w:pPr>
        <w:pStyle w:val="Standard"/>
        <w:numPr>
          <w:ilvl w:val="0"/>
          <w:numId w:val="81"/>
        </w:numPr>
        <w:spacing w:after="10" w:line="268" w:lineRule="auto"/>
        <w:ind w:left="2127" w:right="-2" w:hanging="567"/>
      </w:pPr>
      <w:r>
        <w:t xml:space="preserve">Корякский автономный округ </w:t>
      </w:r>
      <w:r w:rsidR="00DF0614">
        <w:t xml:space="preserve">            а) Майкоп;</w:t>
      </w:r>
    </w:p>
    <w:p w:rsidR="008C03E4" w:rsidRDefault="00E04C42" w:rsidP="00C2495A">
      <w:pPr>
        <w:pStyle w:val="Standard"/>
        <w:numPr>
          <w:ilvl w:val="0"/>
          <w:numId w:val="81"/>
        </w:numPr>
        <w:spacing w:after="10" w:line="268" w:lineRule="auto"/>
        <w:ind w:left="2127" w:right="-2" w:hanging="567"/>
      </w:pPr>
      <w:r>
        <w:t xml:space="preserve">Республика Адыгея  </w:t>
      </w:r>
      <w:r w:rsidR="00DF0614">
        <w:t xml:space="preserve">                            </w:t>
      </w:r>
      <w:r>
        <w:t xml:space="preserve"> б) Тура</w:t>
      </w:r>
      <w:r w:rsidR="00DF0614">
        <w:t>;</w:t>
      </w:r>
    </w:p>
    <w:p w:rsidR="008C03E4" w:rsidRDefault="00E04C42" w:rsidP="00C2495A">
      <w:pPr>
        <w:pStyle w:val="Standard"/>
        <w:numPr>
          <w:ilvl w:val="0"/>
          <w:numId w:val="81"/>
        </w:numPr>
        <w:spacing w:after="10" w:line="268" w:lineRule="auto"/>
        <w:ind w:left="2127" w:right="42" w:hanging="567"/>
      </w:pPr>
      <w:r>
        <w:t>Эвенкийски</w:t>
      </w:r>
      <w:r w:rsidR="00DF0614">
        <w:t xml:space="preserve">й автономный округ         </w:t>
      </w:r>
      <w:r>
        <w:t xml:space="preserve"> в) Абакан</w:t>
      </w:r>
      <w:r w:rsidR="00DF0614">
        <w:t>;</w:t>
      </w:r>
    </w:p>
    <w:p w:rsidR="008C03E4" w:rsidRDefault="00E04C42" w:rsidP="00C2495A">
      <w:pPr>
        <w:pStyle w:val="Standard"/>
        <w:numPr>
          <w:ilvl w:val="0"/>
          <w:numId w:val="81"/>
        </w:numPr>
        <w:spacing w:after="10" w:line="268" w:lineRule="auto"/>
        <w:ind w:left="2127" w:right="42" w:hanging="567"/>
      </w:pPr>
      <w:r>
        <w:t xml:space="preserve">Республика Хакасия </w:t>
      </w:r>
      <w:r w:rsidR="00DF0614">
        <w:t xml:space="preserve">                           </w:t>
      </w:r>
      <w:r>
        <w:t xml:space="preserve">  г) Дудинка</w:t>
      </w:r>
      <w:r w:rsidR="00DF0614">
        <w:t>;</w:t>
      </w:r>
    </w:p>
    <w:p w:rsidR="008C03E4" w:rsidRDefault="00E04C42" w:rsidP="00C2495A">
      <w:pPr>
        <w:pStyle w:val="Standard"/>
        <w:numPr>
          <w:ilvl w:val="0"/>
          <w:numId w:val="81"/>
        </w:numPr>
        <w:spacing w:after="10" w:line="268" w:lineRule="auto"/>
        <w:ind w:left="2127" w:right="42" w:hanging="567"/>
      </w:pPr>
      <w:r>
        <w:t>Ямало-Н</w:t>
      </w:r>
      <w:r w:rsidR="00DF0614">
        <w:t xml:space="preserve">енецкий автономный округ   </w:t>
      </w:r>
      <w:r>
        <w:t>д) Палана</w:t>
      </w:r>
      <w:r w:rsidR="00DF0614">
        <w:t>.</w:t>
      </w:r>
    </w:p>
    <w:p w:rsidR="008C03E4" w:rsidRDefault="008C03E4">
      <w:pPr>
        <w:pStyle w:val="Standard"/>
        <w:spacing w:after="12" w:line="271" w:lineRule="auto"/>
        <w:ind w:right="86" w:firstLine="0"/>
        <w:rPr>
          <w:b/>
        </w:rPr>
      </w:pP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Подчеркните в перечне названия городов, расположенных на трассе Транссибирской магистрали:</w:t>
      </w:r>
    </w:p>
    <w:p w:rsidR="008C03E4" w:rsidRDefault="00E04C42">
      <w:pPr>
        <w:pStyle w:val="Standard"/>
        <w:spacing w:after="10" w:line="268" w:lineRule="auto"/>
        <w:ind w:left="1552" w:right="42" w:hanging="10"/>
      </w:pPr>
      <w:r>
        <w:t>Усть-Кут, Сургут, Красноярск, Чита, Якутск, Хабаровск, Магадан, Волгоград</w:t>
      </w:r>
    </w:p>
    <w:p w:rsidR="008C03E4" w:rsidRDefault="008C03E4">
      <w:pPr>
        <w:pStyle w:val="Standard"/>
        <w:spacing w:after="10" w:line="268" w:lineRule="auto"/>
        <w:ind w:right="42" w:firstLine="0"/>
        <w:rPr>
          <w:b/>
        </w:rPr>
      </w:pPr>
    </w:p>
    <w:p w:rsidR="008C03E4" w:rsidRPr="006E4E26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Подчеркните названия городов, расположенных на Волге и ее притоках:</w:t>
      </w:r>
    </w:p>
    <w:p w:rsidR="008C03E4" w:rsidRDefault="00E04C42">
      <w:pPr>
        <w:pStyle w:val="Standard"/>
        <w:spacing w:after="10" w:line="268" w:lineRule="auto"/>
        <w:ind w:right="42" w:firstLine="0"/>
      </w:pPr>
      <w:r>
        <w:t>Рязань, Ярославль, Москва, Белгород, Новгород, Омск, Смоленск, Астрахань</w:t>
      </w:r>
    </w:p>
    <w:p w:rsidR="008C03E4" w:rsidRDefault="008C03E4">
      <w:pPr>
        <w:pStyle w:val="Standard"/>
        <w:spacing w:after="12" w:line="271" w:lineRule="auto"/>
        <w:ind w:right="86" w:firstLine="0"/>
        <w:rPr>
          <w:b/>
        </w:rPr>
      </w:pPr>
    </w:p>
    <w:p w:rsidR="008C03E4" w:rsidRDefault="00E04C42" w:rsidP="00C2495A">
      <w:pPr>
        <w:pStyle w:val="Standard"/>
        <w:numPr>
          <w:ilvl w:val="0"/>
          <w:numId w:val="73"/>
        </w:numPr>
        <w:spacing w:after="12" w:line="271" w:lineRule="auto"/>
        <w:ind w:left="0" w:right="42" w:firstLine="0"/>
        <w:rPr>
          <w:b/>
        </w:rPr>
      </w:pPr>
      <w:r>
        <w:rPr>
          <w:b/>
        </w:rPr>
        <w:t>По набору характеристик назовите макрорегион России:</w:t>
      </w:r>
    </w:p>
    <w:p w:rsidR="008C03E4" w:rsidRDefault="00E04C42" w:rsidP="006E4E26">
      <w:pPr>
        <w:pStyle w:val="Standard"/>
        <w:spacing w:after="5" w:line="266" w:lineRule="auto"/>
        <w:ind w:right="73" w:firstLine="709"/>
      </w:pPr>
      <w:r>
        <w:t>Важной отраслью специализации является гидроэнергетика;</w:t>
      </w:r>
      <w:r w:rsidR="006E4E26">
        <w:t xml:space="preserve"> </w:t>
      </w:r>
      <w:r>
        <w:t>развиты нефтяная и нефтехимическая промышленность;</w:t>
      </w:r>
      <w:r w:rsidR="006E4E26">
        <w:t xml:space="preserve"> </w:t>
      </w:r>
      <w:r>
        <w:t xml:space="preserve">среди видов продукции </w:t>
      </w:r>
      <w:r w:rsidR="006E4E26">
        <w:t>–</w:t>
      </w:r>
      <w:r>
        <w:t xml:space="preserve"> автомобили, самолеты, троллейбусы, речные суда, тракторы</w:t>
      </w:r>
      <w:r w:rsidR="006E4E26">
        <w:t>;</w:t>
      </w:r>
      <w:r>
        <w:t xml:space="preserve"> развито сельское хозяйство – </w:t>
      </w:r>
      <w:proofErr w:type="gramStart"/>
      <w:r>
        <w:t>выращиваются</w:t>
      </w:r>
      <w:proofErr w:type="gramEnd"/>
      <w:r>
        <w:t xml:space="preserve"> яровая и озимая пшеница, ячмень, просо, </w:t>
      </w:r>
      <w:r w:rsidR="006E4E26">
        <w:t>о</w:t>
      </w:r>
      <w:r>
        <w:t>вес, горчица, бахчевые культуры.</w:t>
      </w:r>
    </w:p>
    <w:p w:rsidR="00465F96" w:rsidRDefault="00465F96" w:rsidP="006E4E26">
      <w:pPr>
        <w:pStyle w:val="Standard"/>
        <w:spacing w:after="5" w:line="266" w:lineRule="auto"/>
        <w:ind w:right="73" w:firstLine="709"/>
      </w:pPr>
    </w:p>
    <w:p w:rsidR="00465F96" w:rsidRDefault="00465F96" w:rsidP="00465F96">
      <w:pPr>
        <w:pStyle w:val="ab"/>
        <w:numPr>
          <w:ilvl w:val="1"/>
          <w:numId w:val="72"/>
        </w:numPr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Типовые </w:t>
      </w:r>
      <w:r>
        <w:rPr>
          <w:rFonts w:ascii="Times New Roman" w:hAnsi="Times New Roman" w:cs="Times New Roman"/>
          <w:b/>
          <w:sz w:val="24"/>
          <w:szCs w:val="24"/>
        </w:rPr>
        <w:t>вопросы</w:t>
      </w:r>
      <w:r w:rsidRPr="00057A91">
        <w:rPr>
          <w:rFonts w:ascii="Times New Roman" w:hAnsi="Times New Roman" w:cs="Times New Roman"/>
          <w:b/>
          <w:sz w:val="24"/>
          <w:szCs w:val="24"/>
        </w:rPr>
        <w:t xml:space="preserve"> для оценки знаний, умений, навыков и (или) опыта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этапе промежуточно</w:t>
      </w:r>
      <w:r w:rsidR="006C16D1">
        <w:rPr>
          <w:rFonts w:ascii="Times New Roman" w:hAnsi="Times New Roman" w:cs="Times New Roman"/>
          <w:b/>
          <w:sz w:val="24"/>
          <w:szCs w:val="24"/>
        </w:rPr>
        <w:t>й аттестации</w:t>
      </w:r>
      <w:r w:rsidR="003C638E">
        <w:rPr>
          <w:rFonts w:ascii="Times New Roman" w:hAnsi="Times New Roman" w:cs="Times New Roman"/>
          <w:b/>
          <w:sz w:val="24"/>
          <w:szCs w:val="24"/>
        </w:rPr>
        <w:t xml:space="preserve"> (экзамен)</w:t>
      </w:r>
    </w:p>
    <w:p w:rsidR="00594087" w:rsidRPr="00594087" w:rsidRDefault="00594087" w:rsidP="00594087">
      <w:pPr>
        <w:pStyle w:val="ab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087">
        <w:rPr>
          <w:rFonts w:ascii="Times New Roman" w:hAnsi="Times New Roman" w:cs="Times New Roman"/>
          <w:sz w:val="24"/>
          <w:szCs w:val="24"/>
        </w:rPr>
        <w:t>Промежуточная аттестация по дисциплине «Региональная и отраслевая экономика»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087">
        <w:rPr>
          <w:rFonts w:ascii="Times New Roman" w:hAnsi="Times New Roman" w:cs="Times New Roman"/>
          <w:sz w:val="24"/>
          <w:szCs w:val="24"/>
        </w:rPr>
        <w:t>проводится в форме экз</w:t>
      </w:r>
      <w:r>
        <w:rPr>
          <w:rFonts w:ascii="Times New Roman" w:hAnsi="Times New Roman" w:cs="Times New Roman"/>
          <w:sz w:val="24"/>
          <w:szCs w:val="24"/>
        </w:rPr>
        <w:t>амена</w:t>
      </w:r>
      <w:r w:rsidRPr="00594087">
        <w:rPr>
          <w:rFonts w:ascii="Times New Roman" w:hAnsi="Times New Roman" w:cs="Times New Roman"/>
          <w:sz w:val="24"/>
          <w:szCs w:val="24"/>
        </w:rPr>
        <w:t>. Экзамен проводится в устной форме. К экзамену допускаются аспиранты (соискатели), показавшие при текущем контроле уровень усвоения не ниже порогового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40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Сущность региональной экономики</w:t>
      </w:r>
      <w:r w:rsidR="00FB6AD7">
        <w:t>,</w:t>
      </w:r>
      <w:r>
        <w:t xml:space="preserve"> </w:t>
      </w:r>
      <w:r w:rsidR="00FB6AD7">
        <w:t>ее</w:t>
      </w:r>
      <w:r>
        <w:t xml:space="preserve"> предмет</w:t>
      </w:r>
      <w:r w:rsidR="00FB6AD7">
        <w:t xml:space="preserve"> и с</w:t>
      </w:r>
      <w:r>
        <w:t>вязь с другими дисциплинами.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Основные методы исследования региональной экономики.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Экономическое пространство, его единство. Параметры экономического пространства.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Регион как часть экономического пространства.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Формы пространственной организации хозяйства и расселения.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Административно-территориальное деление Российской Федерации.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Экономическое районирование РФ.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Макроэкономические показатели региона.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Межрегиональные различия и структурный анализ.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Региональные мультипликаторы.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Региональные счета.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Субъект и объект в теории регионального управления.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Сущность, цель</w:t>
      </w:r>
      <w:r w:rsidR="00FB6AD7">
        <w:t>,</w:t>
      </w:r>
      <w:r>
        <w:t xml:space="preserve"> задачи и функции управления экономикой региона.  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Принципы и методы управления экономикой региона.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Определение и состав финансовых ресурсов региона.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Региональная бюджетно-налоговая система.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Внебюджетные территориальные фонды.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Бюджетный федерализм и межбюджетные отношения.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Финансовый баланс региона.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Цели, задачи, принципы стратегического и оперативного управления в системе регионального менеджмента.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Межбюджетные отношения: опыт, проблемы и перспективы развития.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Влияние кредитно-финансовой системы на региональное развитие.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Роль налогов в экономическом развитии региона.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Региональный рынок страховых услуг: состояние и перспективы развития.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 xml:space="preserve">Бюджет региона: формирование и использование. 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Внебюджетные средства региона: проблемы формирования и использования.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Налоги в управлении региональной экономикой.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 xml:space="preserve">Управление финансами региона.  </w:t>
      </w:r>
      <w:r>
        <w:tab/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Управление народным образованием в регионе.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 xml:space="preserve">Управление здравоохранением в регионе.  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Управление социальной сферой в регионе.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Управление экономической безопасностью в регионе.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Управление экономическим развитием региона.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Управление агропромышленным комплексом региона.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Особые экономические зоны: роль и перспективы в региональном экономическом развитии.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lastRenderedPageBreak/>
        <w:t xml:space="preserve">Значение природно-ресурсного потенциала региона и его развитие.  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Проблемы дифференциации регионального развития.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Анализ факторов регионального развития.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10" w:line="268" w:lineRule="auto"/>
        <w:ind w:right="42"/>
      </w:pPr>
      <w:r>
        <w:t>Оценка агломерационных эффектов в региональном развитии.</w:t>
      </w:r>
    </w:p>
    <w:p w:rsidR="003C638E" w:rsidRDefault="003C638E" w:rsidP="003C638E">
      <w:pPr>
        <w:pStyle w:val="Standard"/>
        <w:numPr>
          <w:ilvl w:val="0"/>
          <w:numId w:val="85"/>
        </w:numPr>
        <w:spacing w:after="92" w:line="268" w:lineRule="auto"/>
        <w:ind w:right="42"/>
      </w:pPr>
      <w:r>
        <w:t>Полюса роста региональной экономики.</w:t>
      </w:r>
    </w:p>
    <w:p w:rsidR="00465F96" w:rsidRDefault="00465F96" w:rsidP="006E4E26">
      <w:pPr>
        <w:pStyle w:val="Standard"/>
        <w:spacing w:after="5" w:line="266" w:lineRule="auto"/>
        <w:ind w:right="73" w:firstLine="709"/>
      </w:pPr>
    </w:p>
    <w:sectPr w:rsidR="00465F96" w:rsidSect="004B01B0">
      <w:footerReference w:type="default" r:id="rId25"/>
      <w:pgSz w:w="11906" w:h="16838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309" w:rsidRDefault="006B3309">
      <w:r>
        <w:separator/>
      </w:r>
    </w:p>
  </w:endnote>
  <w:endnote w:type="continuationSeparator" w:id="0">
    <w:p w:rsidR="006B3309" w:rsidRDefault="006B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00000001" w:usb1="1001ECEA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261801"/>
      <w:docPartObj>
        <w:docPartGallery w:val="Page Numbers (Bottom of Page)"/>
        <w:docPartUnique/>
      </w:docPartObj>
    </w:sdtPr>
    <w:sdtEndPr/>
    <w:sdtContent>
      <w:p w:rsidR="00EC04C0" w:rsidRDefault="00EC04C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C92">
          <w:rPr>
            <w:noProof/>
          </w:rPr>
          <w:t>21</w:t>
        </w:r>
        <w:r>
          <w:fldChar w:fldCharType="end"/>
        </w:r>
      </w:p>
    </w:sdtContent>
  </w:sdt>
  <w:p w:rsidR="00EC04C0" w:rsidRDefault="00EC04C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309" w:rsidRDefault="006B3309">
      <w:r>
        <w:rPr>
          <w:color w:val="000000"/>
        </w:rPr>
        <w:separator/>
      </w:r>
    </w:p>
  </w:footnote>
  <w:footnote w:type="continuationSeparator" w:id="0">
    <w:p w:rsidR="006B3309" w:rsidRDefault="006B3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1935"/>
    <w:multiLevelType w:val="hybridMultilevel"/>
    <w:tmpl w:val="84565B5A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2C4A"/>
    <w:multiLevelType w:val="hybridMultilevel"/>
    <w:tmpl w:val="BE14AF06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12C26"/>
    <w:multiLevelType w:val="multilevel"/>
    <w:tmpl w:val="F5708A58"/>
    <w:styleLink w:val="WWNum30"/>
    <w:lvl w:ilvl="0">
      <w:numFmt w:val="bullet"/>
      <w:lvlText w:val="-"/>
      <w:lvlJc w:val="left"/>
      <w:pPr>
        <w:ind w:left="108" w:firstLine="0"/>
      </w:pPr>
      <w:rPr>
        <w:sz w:val="24"/>
        <w:szCs w:val="24"/>
      </w:rPr>
    </w:lvl>
    <w:lvl w:ilvl="1">
      <w:numFmt w:val="bullet"/>
      <w:lvlText w:val="o"/>
      <w:lvlJc w:val="left"/>
      <w:pPr>
        <w:ind w:left="1240" w:firstLine="0"/>
      </w:pPr>
      <w:rPr>
        <w:sz w:val="24"/>
        <w:szCs w:val="24"/>
      </w:rPr>
    </w:lvl>
    <w:lvl w:ilvl="2">
      <w:numFmt w:val="bullet"/>
      <w:lvlText w:val="▪"/>
      <w:lvlJc w:val="left"/>
      <w:pPr>
        <w:ind w:left="1960" w:firstLine="0"/>
      </w:pPr>
      <w:rPr>
        <w:sz w:val="24"/>
        <w:szCs w:val="24"/>
      </w:rPr>
    </w:lvl>
    <w:lvl w:ilvl="3">
      <w:numFmt w:val="bullet"/>
      <w:lvlText w:val="•"/>
      <w:lvlJc w:val="left"/>
      <w:pPr>
        <w:ind w:left="2680" w:firstLine="0"/>
      </w:pPr>
      <w:rPr>
        <w:sz w:val="24"/>
        <w:szCs w:val="24"/>
      </w:rPr>
    </w:lvl>
    <w:lvl w:ilvl="4">
      <w:numFmt w:val="bullet"/>
      <w:lvlText w:val="o"/>
      <w:lvlJc w:val="left"/>
      <w:pPr>
        <w:ind w:left="3400" w:firstLine="0"/>
      </w:pPr>
      <w:rPr>
        <w:sz w:val="24"/>
        <w:szCs w:val="24"/>
      </w:rPr>
    </w:lvl>
    <w:lvl w:ilvl="5">
      <w:numFmt w:val="bullet"/>
      <w:lvlText w:val="▪"/>
      <w:lvlJc w:val="left"/>
      <w:pPr>
        <w:ind w:left="4120" w:firstLine="0"/>
      </w:pPr>
      <w:rPr>
        <w:sz w:val="24"/>
        <w:szCs w:val="24"/>
      </w:rPr>
    </w:lvl>
    <w:lvl w:ilvl="6">
      <w:numFmt w:val="bullet"/>
      <w:lvlText w:val="•"/>
      <w:lvlJc w:val="left"/>
      <w:pPr>
        <w:ind w:left="4840" w:firstLine="0"/>
      </w:pPr>
      <w:rPr>
        <w:sz w:val="24"/>
        <w:szCs w:val="24"/>
      </w:rPr>
    </w:lvl>
    <w:lvl w:ilvl="7">
      <w:numFmt w:val="bullet"/>
      <w:lvlText w:val="o"/>
      <w:lvlJc w:val="left"/>
      <w:pPr>
        <w:ind w:left="5560" w:firstLine="0"/>
      </w:pPr>
      <w:rPr>
        <w:sz w:val="24"/>
        <w:szCs w:val="24"/>
      </w:rPr>
    </w:lvl>
    <w:lvl w:ilvl="8">
      <w:numFmt w:val="bullet"/>
      <w:lvlText w:val="▪"/>
      <w:lvlJc w:val="left"/>
      <w:pPr>
        <w:ind w:left="6280" w:firstLine="0"/>
      </w:pPr>
      <w:rPr>
        <w:sz w:val="24"/>
        <w:szCs w:val="24"/>
      </w:rPr>
    </w:lvl>
  </w:abstractNum>
  <w:abstractNum w:abstractNumId="3" w15:restartNumberingAfterBreak="0">
    <w:nsid w:val="0449230E"/>
    <w:multiLevelType w:val="hybridMultilevel"/>
    <w:tmpl w:val="2826A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D0816"/>
    <w:multiLevelType w:val="multilevel"/>
    <w:tmpl w:val="C75238D0"/>
    <w:styleLink w:val="WWNum8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06A51EA4"/>
    <w:multiLevelType w:val="multilevel"/>
    <w:tmpl w:val="7E4234E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4037C"/>
    <w:multiLevelType w:val="multilevel"/>
    <w:tmpl w:val="A1F842CA"/>
    <w:styleLink w:val="WWNum18"/>
    <w:lvl w:ilvl="0">
      <w:start w:val="1"/>
      <w:numFmt w:val="decimal"/>
      <w:lvlText w:val="%1."/>
      <w:lvlJc w:val="left"/>
      <w:pPr>
        <w:ind w:left="2262" w:firstLine="0"/>
      </w:pPr>
      <w:rPr>
        <w:rFonts w:ascii="Times New Roman" w:hAnsi="Times New Roman" w:cs="OpenSymbol"/>
        <w:sz w:val="24"/>
      </w:rPr>
    </w:lvl>
    <w:lvl w:ilvl="1">
      <w:start w:val="1"/>
      <w:numFmt w:val="lowerLetter"/>
      <w:lvlText w:val="%2"/>
      <w:lvlJc w:val="left"/>
      <w:pPr>
        <w:ind w:left="1980" w:firstLine="0"/>
      </w:pPr>
      <w:rPr>
        <w:rFonts w:cs="OpenSymbol"/>
      </w:rPr>
    </w:lvl>
    <w:lvl w:ilvl="2">
      <w:start w:val="1"/>
      <w:numFmt w:val="lowerRoman"/>
      <w:lvlText w:val="%3"/>
      <w:lvlJc w:val="left"/>
      <w:pPr>
        <w:ind w:left="2700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342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414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486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558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630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7020" w:firstLine="0"/>
      </w:pPr>
      <w:rPr>
        <w:rFonts w:cs="OpenSymbol"/>
      </w:rPr>
    </w:lvl>
  </w:abstractNum>
  <w:abstractNum w:abstractNumId="7" w15:restartNumberingAfterBreak="0">
    <w:nsid w:val="09F93CFE"/>
    <w:multiLevelType w:val="multilevel"/>
    <w:tmpl w:val="1B88AF2A"/>
    <w:styleLink w:val="WWNum28"/>
    <w:lvl w:ilvl="0">
      <w:numFmt w:val="bullet"/>
      <w:lvlText w:val="-"/>
      <w:lvlJc w:val="left"/>
      <w:pPr>
        <w:ind w:left="108" w:firstLine="0"/>
      </w:pPr>
      <w:rPr>
        <w:sz w:val="24"/>
        <w:szCs w:val="24"/>
      </w:rPr>
    </w:lvl>
    <w:lvl w:ilvl="1">
      <w:numFmt w:val="bullet"/>
      <w:lvlText w:val="o"/>
      <w:lvlJc w:val="left"/>
      <w:pPr>
        <w:ind w:left="1250" w:firstLine="0"/>
      </w:pPr>
      <w:rPr>
        <w:sz w:val="24"/>
        <w:szCs w:val="24"/>
      </w:rPr>
    </w:lvl>
    <w:lvl w:ilvl="2">
      <w:numFmt w:val="bullet"/>
      <w:lvlText w:val="▪"/>
      <w:lvlJc w:val="left"/>
      <w:pPr>
        <w:ind w:left="1970" w:firstLine="0"/>
      </w:pPr>
      <w:rPr>
        <w:sz w:val="24"/>
        <w:szCs w:val="24"/>
      </w:rPr>
    </w:lvl>
    <w:lvl w:ilvl="3">
      <w:numFmt w:val="bullet"/>
      <w:lvlText w:val="•"/>
      <w:lvlJc w:val="left"/>
      <w:pPr>
        <w:ind w:left="2690" w:firstLine="0"/>
      </w:pPr>
      <w:rPr>
        <w:sz w:val="24"/>
        <w:szCs w:val="24"/>
      </w:rPr>
    </w:lvl>
    <w:lvl w:ilvl="4">
      <w:numFmt w:val="bullet"/>
      <w:lvlText w:val="o"/>
      <w:lvlJc w:val="left"/>
      <w:pPr>
        <w:ind w:left="3410" w:firstLine="0"/>
      </w:pPr>
      <w:rPr>
        <w:sz w:val="24"/>
        <w:szCs w:val="24"/>
      </w:rPr>
    </w:lvl>
    <w:lvl w:ilvl="5">
      <w:numFmt w:val="bullet"/>
      <w:lvlText w:val="▪"/>
      <w:lvlJc w:val="left"/>
      <w:pPr>
        <w:ind w:left="4130" w:firstLine="0"/>
      </w:pPr>
      <w:rPr>
        <w:sz w:val="24"/>
        <w:szCs w:val="24"/>
      </w:rPr>
    </w:lvl>
    <w:lvl w:ilvl="6">
      <w:numFmt w:val="bullet"/>
      <w:lvlText w:val="•"/>
      <w:lvlJc w:val="left"/>
      <w:pPr>
        <w:ind w:left="4850" w:firstLine="0"/>
      </w:pPr>
      <w:rPr>
        <w:sz w:val="24"/>
        <w:szCs w:val="24"/>
      </w:rPr>
    </w:lvl>
    <w:lvl w:ilvl="7">
      <w:numFmt w:val="bullet"/>
      <w:lvlText w:val="o"/>
      <w:lvlJc w:val="left"/>
      <w:pPr>
        <w:ind w:left="5570" w:firstLine="0"/>
      </w:pPr>
      <w:rPr>
        <w:sz w:val="24"/>
        <w:szCs w:val="24"/>
      </w:rPr>
    </w:lvl>
    <w:lvl w:ilvl="8">
      <w:numFmt w:val="bullet"/>
      <w:lvlText w:val="▪"/>
      <w:lvlJc w:val="left"/>
      <w:pPr>
        <w:ind w:left="6290" w:firstLine="0"/>
      </w:pPr>
      <w:rPr>
        <w:sz w:val="24"/>
        <w:szCs w:val="24"/>
      </w:rPr>
    </w:lvl>
  </w:abstractNum>
  <w:abstractNum w:abstractNumId="8" w15:restartNumberingAfterBreak="0">
    <w:nsid w:val="0B060F4C"/>
    <w:multiLevelType w:val="hybridMultilevel"/>
    <w:tmpl w:val="0B5C28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D54EE"/>
    <w:multiLevelType w:val="hybridMultilevel"/>
    <w:tmpl w:val="B1ACBAEC"/>
    <w:lvl w:ilvl="0" w:tplc="0419000F">
      <w:start w:val="1"/>
      <w:numFmt w:val="decimal"/>
      <w:lvlText w:val="%1."/>
      <w:lvlJc w:val="left"/>
      <w:pPr>
        <w:ind w:left="4242" w:hanging="360"/>
      </w:pPr>
    </w:lvl>
    <w:lvl w:ilvl="1" w:tplc="04190019" w:tentative="1">
      <w:start w:val="1"/>
      <w:numFmt w:val="lowerLetter"/>
      <w:lvlText w:val="%2."/>
      <w:lvlJc w:val="left"/>
      <w:pPr>
        <w:ind w:left="4962" w:hanging="360"/>
      </w:pPr>
    </w:lvl>
    <w:lvl w:ilvl="2" w:tplc="0419000F">
      <w:start w:val="1"/>
      <w:numFmt w:val="decimal"/>
      <w:lvlText w:val="%3."/>
      <w:lvlJc w:val="left"/>
      <w:pPr>
        <w:ind w:left="5682" w:hanging="180"/>
      </w:pPr>
    </w:lvl>
    <w:lvl w:ilvl="3" w:tplc="0419000F" w:tentative="1">
      <w:start w:val="1"/>
      <w:numFmt w:val="decimal"/>
      <w:lvlText w:val="%4."/>
      <w:lvlJc w:val="left"/>
      <w:pPr>
        <w:ind w:left="6402" w:hanging="360"/>
      </w:pPr>
    </w:lvl>
    <w:lvl w:ilvl="4" w:tplc="04190019" w:tentative="1">
      <w:start w:val="1"/>
      <w:numFmt w:val="lowerLetter"/>
      <w:lvlText w:val="%5."/>
      <w:lvlJc w:val="left"/>
      <w:pPr>
        <w:ind w:left="7122" w:hanging="360"/>
      </w:pPr>
    </w:lvl>
    <w:lvl w:ilvl="5" w:tplc="0419001B" w:tentative="1">
      <w:start w:val="1"/>
      <w:numFmt w:val="lowerRoman"/>
      <w:lvlText w:val="%6."/>
      <w:lvlJc w:val="right"/>
      <w:pPr>
        <w:ind w:left="7842" w:hanging="180"/>
      </w:pPr>
    </w:lvl>
    <w:lvl w:ilvl="6" w:tplc="0419000F" w:tentative="1">
      <w:start w:val="1"/>
      <w:numFmt w:val="decimal"/>
      <w:lvlText w:val="%7."/>
      <w:lvlJc w:val="left"/>
      <w:pPr>
        <w:ind w:left="8562" w:hanging="360"/>
      </w:pPr>
    </w:lvl>
    <w:lvl w:ilvl="7" w:tplc="04190019" w:tentative="1">
      <w:start w:val="1"/>
      <w:numFmt w:val="lowerLetter"/>
      <w:lvlText w:val="%8."/>
      <w:lvlJc w:val="left"/>
      <w:pPr>
        <w:ind w:left="9282" w:hanging="360"/>
      </w:pPr>
    </w:lvl>
    <w:lvl w:ilvl="8" w:tplc="0419001B" w:tentative="1">
      <w:start w:val="1"/>
      <w:numFmt w:val="lowerRoman"/>
      <w:lvlText w:val="%9."/>
      <w:lvlJc w:val="right"/>
      <w:pPr>
        <w:ind w:left="10002" w:hanging="180"/>
      </w:pPr>
    </w:lvl>
  </w:abstractNum>
  <w:abstractNum w:abstractNumId="10" w15:restartNumberingAfterBreak="0">
    <w:nsid w:val="0C943CDD"/>
    <w:multiLevelType w:val="hybridMultilevel"/>
    <w:tmpl w:val="FC8AFC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BE14BC"/>
    <w:multiLevelType w:val="multilevel"/>
    <w:tmpl w:val="33C6C17C"/>
    <w:styleLink w:val="WWNum10"/>
    <w:lvl w:ilvl="0">
      <w:numFmt w:val="bullet"/>
      <w:lvlText w:val="-"/>
      <w:lvlJc w:val="left"/>
      <w:pPr>
        <w:ind w:left="17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2" w15:restartNumberingAfterBreak="0">
    <w:nsid w:val="10AE1350"/>
    <w:multiLevelType w:val="multilevel"/>
    <w:tmpl w:val="41E446F4"/>
    <w:styleLink w:val="WWNum16"/>
    <w:lvl w:ilvl="0">
      <w:start w:val="1"/>
      <w:numFmt w:val="decimal"/>
      <w:lvlText w:val="%1."/>
      <w:lvlJc w:val="left"/>
      <w:pPr>
        <w:ind w:left="1414" w:firstLine="0"/>
      </w:pPr>
    </w:lvl>
    <w:lvl w:ilvl="1">
      <w:start w:val="1"/>
      <w:numFmt w:val="lowerLetter"/>
      <w:lvlText w:val="%2"/>
      <w:lvlJc w:val="left"/>
      <w:pPr>
        <w:ind w:left="1080" w:firstLine="0"/>
      </w:pPr>
      <w:rPr>
        <w:rFonts w:cs="OpenSymbol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cs="OpenSymbol"/>
      </w:rPr>
    </w:lvl>
  </w:abstractNum>
  <w:abstractNum w:abstractNumId="13" w15:restartNumberingAfterBreak="0">
    <w:nsid w:val="13C802BB"/>
    <w:multiLevelType w:val="hybridMultilevel"/>
    <w:tmpl w:val="D91227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E8706E"/>
    <w:multiLevelType w:val="multilevel"/>
    <w:tmpl w:val="0520F99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14AA6F7E"/>
    <w:multiLevelType w:val="multilevel"/>
    <w:tmpl w:val="81401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5074F23"/>
    <w:multiLevelType w:val="multilevel"/>
    <w:tmpl w:val="4BFC939A"/>
    <w:styleLink w:val="WWNum15"/>
    <w:lvl w:ilvl="0">
      <w:start w:val="1"/>
      <w:numFmt w:val="decimal"/>
      <w:lvlText w:val="%1."/>
      <w:lvlJc w:val="left"/>
      <w:pPr>
        <w:ind w:left="1325" w:firstLine="0"/>
      </w:pPr>
    </w:lvl>
    <w:lvl w:ilvl="1">
      <w:start w:val="1"/>
      <w:numFmt w:val="lowerLetter"/>
      <w:lvlText w:val="%2"/>
      <w:lvlJc w:val="left"/>
      <w:pPr>
        <w:ind w:left="1080" w:firstLine="0"/>
      </w:pPr>
      <w:rPr>
        <w:sz w:val="24"/>
        <w:szCs w:val="24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252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468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sz w:val="24"/>
        <w:szCs w:val="24"/>
      </w:rPr>
    </w:lvl>
  </w:abstractNum>
  <w:abstractNum w:abstractNumId="17" w15:restartNumberingAfterBreak="0">
    <w:nsid w:val="1875689F"/>
    <w:multiLevelType w:val="hybridMultilevel"/>
    <w:tmpl w:val="DC7E8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240282"/>
    <w:multiLevelType w:val="multilevel"/>
    <w:tmpl w:val="D06EB9EC"/>
    <w:styleLink w:val="WWNum14"/>
    <w:lvl w:ilvl="0">
      <w:start w:val="1"/>
      <w:numFmt w:val="decimal"/>
      <w:lvlText w:val="%1."/>
      <w:lvlJc w:val="left"/>
      <w:pPr>
        <w:ind w:left="1208" w:firstLine="0"/>
      </w:pPr>
    </w:lvl>
    <w:lvl w:ilvl="1">
      <w:start w:val="1"/>
      <w:numFmt w:val="decimal"/>
      <w:lvlText w:val="%2."/>
      <w:lvlJc w:val="left"/>
      <w:pPr>
        <w:ind w:left="2082" w:firstLine="0"/>
      </w:pPr>
    </w:lvl>
    <w:lvl w:ilvl="2">
      <w:start w:val="1"/>
      <w:numFmt w:val="lowerRoman"/>
      <w:lvlText w:val="%3"/>
      <w:lvlJc w:val="left"/>
      <w:pPr>
        <w:ind w:left="180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252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468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sz w:val="24"/>
        <w:szCs w:val="24"/>
      </w:rPr>
    </w:lvl>
  </w:abstractNum>
  <w:abstractNum w:abstractNumId="19" w15:restartNumberingAfterBreak="0">
    <w:nsid w:val="1BB101C8"/>
    <w:multiLevelType w:val="multilevel"/>
    <w:tmpl w:val="F1D662F0"/>
    <w:styleLink w:val="WWNum12"/>
    <w:lvl w:ilvl="0">
      <w:start w:val="1"/>
      <w:numFmt w:val="decimal"/>
      <w:lvlText w:val="%1."/>
      <w:lvlJc w:val="left"/>
      <w:pPr>
        <w:ind w:left="1722" w:firstLine="0"/>
      </w:p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0" w15:restartNumberingAfterBreak="0">
    <w:nsid w:val="1D55029E"/>
    <w:multiLevelType w:val="multilevel"/>
    <w:tmpl w:val="2CA64134"/>
    <w:styleLink w:val="WW8Num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1" w15:restartNumberingAfterBreak="0">
    <w:nsid w:val="1E043789"/>
    <w:multiLevelType w:val="multilevel"/>
    <w:tmpl w:val="6F08244E"/>
    <w:styleLink w:val="WWNum11"/>
    <w:lvl w:ilvl="0">
      <w:start w:val="1"/>
      <w:numFmt w:val="decimal"/>
      <w:lvlText w:val="%1."/>
      <w:lvlJc w:val="left"/>
      <w:pPr>
        <w:ind w:left="1722" w:firstLine="0"/>
      </w:pPr>
    </w:lvl>
    <w:lvl w:ilvl="1">
      <w:start w:val="1"/>
      <w:numFmt w:val="decimal"/>
      <w:lvlText w:val="%2."/>
      <w:lvlJc w:val="left"/>
      <w:pPr>
        <w:ind w:left="1440" w:firstLine="0"/>
      </w:p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2" w15:restartNumberingAfterBreak="0">
    <w:nsid w:val="1E2D6ADE"/>
    <w:multiLevelType w:val="multilevel"/>
    <w:tmpl w:val="379CB7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248578E"/>
    <w:multiLevelType w:val="hybridMultilevel"/>
    <w:tmpl w:val="73AC1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A55086"/>
    <w:multiLevelType w:val="multilevel"/>
    <w:tmpl w:val="F77E1D34"/>
    <w:styleLink w:val="WWNum24"/>
    <w:lvl w:ilvl="0">
      <w:start w:val="1"/>
      <w:numFmt w:val="decimal"/>
      <w:lvlText w:val="%1."/>
      <w:lvlJc w:val="left"/>
      <w:pPr>
        <w:ind w:left="2185" w:firstLine="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ind w:left="1620" w:firstLine="0"/>
      </w:pPr>
      <w:rPr>
        <w:sz w:val="24"/>
        <w:szCs w:val="24"/>
      </w:rPr>
    </w:lvl>
    <w:lvl w:ilvl="2">
      <w:start w:val="1"/>
      <w:numFmt w:val="lowerRoman"/>
      <w:lvlText w:val="%3"/>
      <w:lvlJc w:val="left"/>
      <w:pPr>
        <w:ind w:left="234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306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78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450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522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94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660" w:firstLine="0"/>
      </w:pPr>
      <w:rPr>
        <w:sz w:val="24"/>
        <w:szCs w:val="24"/>
      </w:rPr>
    </w:lvl>
  </w:abstractNum>
  <w:abstractNum w:abstractNumId="25" w15:restartNumberingAfterBreak="0">
    <w:nsid w:val="273F4CA5"/>
    <w:multiLevelType w:val="hybridMultilevel"/>
    <w:tmpl w:val="4D10E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BF6594"/>
    <w:multiLevelType w:val="multilevel"/>
    <w:tmpl w:val="6DBEACC6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"/>
      </w:rPr>
    </w:lvl>
  </w:abstractNum>
  <w:abstractNum w:abstractNumId="27" w15:restartNumberingAfterBreak="0">
    <w:nsid w:val="291A10FA"/>
    <w:multiLevelType w:val="multilevel"/>
    <w:tmpl w:val="CDFA8BDA"/>
    <w:styleLink w:val="WWNum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28" w15:restartNumberingAfterBreak="0">
    <w:nsid w:val="2C2370C0"/>
    <w:multiLevelType w:val="multilevel"/>
    <w:tmpl w:val="AD541278"/>
    <w:styleLink w:val="WWNum29"/>
    <w:lvl w:ilvl="0">
      <w:numFmt w:val="bullet"/>
      <w:lvlText w:val="-"/>
      <w:lvlJc w:val="left"/>
      <w:pPr>
        <w:ind w:left="108" w:firstLine="0"/>
      </w:pPr>
      <w:rPr>
        <w:sz w:val="24"/>
        <w:szCs w:val="24"/>
      </w:rPr>
    </w:lvl>
    <w:lvl w:ilvl="1">
      <w:numFmt w:val="bullet"/>
      <w:lvlText w:val="o"/>
      <w:lvlJc w:val="left"/>
      <w:pPr>
        <w:ind w:left="1291" w:firstLine="0"/>
      </w:pPr>
      <w:rPr>
        <w:sz w:val="24"/>
        <w:szCs w:val="24"/>
      </w:rPr>
    </w:lvl>
    <w:lvl w:ilvl="2">
      <w:numFmt w:val="bullet"/>
      <w:lvlText w:val="▪"/>
      <w:lvlJc w:val="left"/>
      <w:pPr>
        <w:ind w:left="2011" w:firstLine="0"/>
      </w:pPr>
      <w:rPr>
        <w:sz w:val="24"/>
        <w:szCs w:val="24"/>
      </w:rPr>
    </w:lvl>
    <w:lvl w:ilvl="3">
      <w:numFmt w:val="bullet"/>
      <w:lvlText w:val="•"/>
      <w:lvlJc w:val="left"/>
      <w:pPr>
        <w:ind w:left="2731" w:firstLine="0"/>
      </w:pPr>
      <w:rPr>
        <w:sz w:val="24"/>
        <w:szCs w:val="24"/>
      </w:rPr>
    </w:lvl>
    <w:lvl w:ilvl="4">
      <w:numFmt w:val="bullet"/>
      <w:lvlText w:val="o"/>
      <w:lvlJc w:val="left"/>
      <w:pPr>
        <w:ind w:left="3451" w:firstLine="0"/>
      </w:pPr>
      <w:rPr>
        <w:sz w:val="24"/>
        <w:szCs w:val="24"/>
      </w:rPr>
    </w:lvl>
    <w:lvl w:ilvl="5">
      <w:numFmt w:val="bullet"/>
      <w:lvlText w:val="▪"/>
      <w:lvlJc w:val="left"/>
      <w:pPr>
        <w:ind w:left="4171" w:firstLine="0"/>
      </w:pPr>
      <w:rPr>
        <w:sz w:val="24"/>
        <w:szCs w:val="24"/>
      </w:rPr>
    </w:lvl>
    <w:lvl w:ilvl="6">
      <w:numFmt w:val="bullet"/>
      <w:lvlText w:val="•"/>
      <w:lvlJc w:val="left"/>
      <w:pPr>
        <w:ind w:left="4891" w:firstLine="0"/>
      </w:pPr>
      <w:rPr>
        <w:sz w:val="24"/>
        <w:szCs w:val="24"/>
      </w:rPr>
    </w:lvl>
    <w:lvl w:ilvl="7">
      <w:numFmt w:val="bullet"/>
      <w:lvlText w:val="o"/>
      <w:lvlJc w:val="left"/>
      <w:pPr>
        <w:ind w:left="5611" w:firstLine="0"/>
      </w:pPr>
      <w:rPr>
        <w:sz w:val="24"/>
        <w:szCs w:val="24"/>
      </w:rPr>
    </w:lvl>
    <w:lvl w:ilvl="8">
      <w:numFmt w:val="bullet"/>
      <w:lvlText w:val="▪"/>
      <w:lvlJc w:val="left"/>
      <w:pPr>
        <w:ind w:left="6331" w:firstLine="0"/>
      </w:pPr>
      <w:rPr>
        <w:sz w:val="24"/>
        <w:szCs w:val="24"/>
      </w:rPr>
    </w:lvl>
  </w:abstractNum>
  <w:abstractNum w:abstractNumId="29" w15:restartNumberingAfterBreak="0">
    <w:nsid w:val="2CEC17D2"/>
    <w:multiLevelType w:val="multilevel"/>
    <w:tmpl w:val="F70E9F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2CFB4E97"/>
    <w:multiLevelType w:val="hybridMultilevel"/>
    <w:tmpl w:val="6B949F8A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3A3E09"/>
    <w:multiLevelType w:val="hybridMultilevel"/>
    <w:tmpl w:val="6568B0E4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2" w15:restartNumberingAfterBreak="0">
    <w:nsid w:val="317F044E"/>
    <w:multiLevelType w:val="hybridMultilevel"/>
    <w:tmpl w:val="9A1803BE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3" w15:restartNumberingAfterBreak="0">
    <w:nsid w:val="3459077E"/>
    <w:multiLevelType w:val="multilevel"/>
    <w:tmpl w:val="4014BE3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527" w:hanging="6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34" w15:restartNumberingAfterBreak="0">
    <w:nsid w:val="352206B7"/>
    <w:multiLevelType w:val="hybridMultilevel"/>
    <w:tmpl w:val="9B58F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EF77DA"/>
    <w:multiLevelType w:val="hybridMultilevel"/>
    <w:tmpl w:val="767C0F04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2D7B72"/>
    <w:multiLevelType w:val="multilevel"/>
    <w:tmpl w:val="33AE1A5A"/>
    <w:styleLink w:val="WWNum23"/>
    <w:lvl w:ilvl="0">
      <w:start w:val="1"/>
      <w:numFmt w:val="decimal"/>
      <w:lvlText w:val="%1."/>
      <w:lvlJc w:val="left"/>
      <w:pPr>
        <w:ind w:left="1902" w:firstLine="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ind w:left="1620" w:firstLine="0"/>
      </w:pPr>
      <w:rPr>
        <w:sz w:val="24"/>
        <w:szCs w:val="24"/>
      </w:rPr>
    </w:lvl>
    <w:lvl w:ilvl="2">
      <w:start w:val="1"/>
      <w:numFmt w:val="lowerRoman"/>
      <w:lvlText w:val="%3"/>
      <w:lvlJc w:val="left"/>
      <w:pPr>
        <w:ind w:left="234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306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78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450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522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94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660" w:firstLine="0"/>
      </w:pPr>
      <w:rPr>
        <w:sz w:val="24"/>
        <w:szCs w:val="24"/>
      </w:rPr>
    </w:lvl>
  </w:abstractNum>
  <w:abstractNum w:abstractNumId="37" w15:restartNumberingAfterBreak="0">
    <w:nsid w:val="40B76E40"/>
    <w:multiLevelType w:val="multilevel"/>
    <w:tmpl w:val="A6F6C960"/>
    <w:styleLink w:val="WWNum17"/>
    <w:lvl w:ilvl="0">
      <w:start w:val="1"/>
      <w:numFmt w:val="decimal"/>
      <w:lvlText w:val="%1."/>
      <w:lvlJc w:val="left"/>
      <w:pPr>
        <w:ind w:left="1270" w:firstLine="0"/>
      </w:pPr>
    </w:lvl>
    <w:lvl w:ilvl="1">
      <w:start w:val="1"/>
      <w:numFmt w:val="lowerLetter"/>
      <w:lvlText w:val="%2"/>
      <w:lvlJc w:val="left"/>
      <w:pPr>
        <w:ind w:left="1080" w:firstLine="0"/>
      </w:pPr>
      <w:rPr>
        <w:rFonts w:cs="OpenSymbol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cs="OpenSymbol"/>
      </w:rPr>
    </w:lvl>
  </w:abstractNum>
  <w:abstractNum w:abstractNumId="38" w15:restartNumberingAfterBreak="0">
    <w:nsid w:val="418A7C75"/>
    <w:multiLevelType w:val="multilevel"/>
    <w:tmpl w:val="CBC4A9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43752C11"/>
    <w:multiLevelType w:val="hybridMultilevel"/>
    <w:tmpl w:val="6C1C0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8455C1"/>
    <w:multiLevelType w:val="multilevel"/>
    <w:tmpl w:val="2EDC31EE"/>
    <w:styleLink w:val="WW8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1" w15:restartNumberingAfterBreak="0">
    <w:nsid w:val="454F1E10"/>
    <w:multiLevelType w:val="hybridMultilevel"/>
    <w:tmpl w:val="0A9A2C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AD03C6"/>
    <w:multiLevelType w:val="hybridMultilevel"/>
    <w:tmpl w:val="EEE8E850"/>
    <w:lvl w:ilvl="0" w:tplc="0419000F">
      <w:start w:val="1"/>
      <w:numFmt w:val="decimal"/>
      <w:lvlText w:val="%1."/>
      <w:lvlJc w:val="left"/>
      <w:pPr>
        <w:ind w:left="2262" w:hanging="360"/>
      </w:pPr>
    </w:lvl>
    <w:lvl w:ilvl="1" w:tplc="04190019" w:tentative="1">
      <w:start w:val="1"/>
      <w:numFmt w:val="lowerLetter"/>
      <w:lvlText w:val="%2."/>
      <w:lvlJc w:val="left"/>
      <w:pPr>
        <w:ind w:left="2982" w:hanging="360"/>
      </w:pPr>
    </w:lvl>
    <w:lvl w:ilvl="2" w:tplc="0419001B" w:tentative="1">
      <w:start w:val="1"/>
      <w:numFmt w:val="lowerRoman"/>
      <w:lvlText w:val="%3."/>
      <w:lvlJc w:val="right"/>
      <w:pPr>
        <w:ind w:left="3702" w:hanging="180"/>
      </w:pPr>
    </w:lvl>
    <w:lvl w:ilvl="3" w:tplc="0419000F" w:tentative="1">
      <w:start w:val="1"/>
      <w:numFmt w:val="decimal"/>
      <w:lvlText w:val="%4."/>
      <w:lvlJc w:val="left"/>
      <w:pPr>
        <w:ind w:left="4422" w:hanging="360"/>
      </w:pPr>
    </w:lvl>
    <w:lvl w:ilvl="4" w:tplc="04190019" w:tentative="1">
      <w:start w:val="1"/>
      <w:numFmt w:val="lowerLetter"/>
      <w:lvlText w:val="%5."/>
      <w:lvlJc w:val="left"/>
      <w:pPr>
        <w:ind w:left="5142" w:hanging="360"/>
      </w:pPr>
    </w:lvl>
    <w:lvl w:ilvl="5" w:tplc="0419001B" w:tentative="1">
      <w:start w:val="1"/>
      <w:numFmt w:val="lowerRoman"/>
      <w:lvlText w:val="%6."/>
      <w:lvlJc w:val="right"/>
      <w:pPr>
        <w:ind w:left="5862" w:hanging="180"/>
      </w:pPr>
    </w:lvl>
    <w:lvl w:ilvl="6" w:tplc="0419000F" w:tentative="1">
      <w:start w:val="1"/>
      <w:numFmt w:val="decimal"/>
      <w:lvlText w:val="%7."/>
      <w:lvlJc w:val="left"/>
      <w:pPr>
        <w:ind w:left="6582" w:hanging="360"/>
      </w:pPr>
    </w:lvl>
    <w:lvl w:ilvl="7" w:tplc="04190019" w:tentative="1">
      <w:start w:val="1"/>
      <w:numFmt w:val="lowerLetter"/>
      <w:lvlText w:val="%8."/>
      <w:lvlJc w:val="left"/>
      <w:pPr>
        <w:ind w:left="7302" w:hanging="360"/>
      </w:pPr>
    </w:lvl>
    <w:lvl w:ilvl="8" w:tplc="0419001B" w:tentative="1">
      <w:start w:val="1"/>
      <w:numFmt w:val="lowerRoman"/>
      <w:lvlText w:val="%9."/>
      <w:lvlJc w:val="right"/>
      <w:pPr>
        <w:ind w:left="8022" w:hanging="180"/>
      </w:pPr>
    </w:lvl>
  </w:abstractNum>
  <w:abstractNum w:abstractNumId="43" w15:restartNumberingAfterBreak="0">
    <w:nsid w:val="47E27178"/>
    <w:multiLevelType w:val="multilevel"/>
    <w:tmpl w:val="993AD250"/>
    <w:styleLink w:val="WWNum20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hAnsi="Times New Roman" w:cs="OpenSymbol"/>
        <w:sz w:val="24"/>
      </w:rPr>
    </w:lvl>
    <w:lvl w:ilvl="1">
      <w:start w:val="1"/>
      <w:numFmt w:val="lowerLetter"/>
      <w:lvlText w:val="%2"/>
      <w:lvlJc w:val="left"/>
      <w:pPr>
        <w:ind w:left="1170" w:firstLine="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2983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270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342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414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486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558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6300" w:firstLine="0"/>
      </w:pPr>
      <w:rPr>
        <w:rFonts w:cs="OpenSymbol"/>
      </w:rPr>
    </w:lvl>
  </w:abstractNum>
  <w:abstractNum w:abstractNumId="44" w15:restartNumberingAfterBreak="0">
    <w:nsid w:val="4BA6639E"/>
    <w:multiLevelType w:val="multilevel"/>
    <w:tmpl w:val="BC00D2A2"/>
    <w:styleLink w:val="WW8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5" w15:restartNumberingAfterBreak="0">
    <w:nsid w:val="4E902EB4"/>
    <w:multiLevelType w:val="hybridMultilevel"/>
    <w:tmpl w:val="F8125AA2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537285"/>
    <w:multiLevelType w:val="multilevel"/>
    <w:tmpl w:val="2E86460E"/>
    <w:styleLink w:val="WWNum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47" w15:restartNumberingAfterBreak="0">
    <w:nsid w:val="535415E5"/>
    <w:multiLevelType w:val="multilevel"/>
    <w:tmpl w:val="3B3A861A"/>
    <w:styleLink w:val="WWNum25"/>
    <w:lvl w:ilvl="0">
      <w:start w:val="1"/>
      <w:numFmt w:val="decimal"/>
      <w:lvlText w:val="%1."/>
      <w:lvlJc w:val="left"/>
      <w:pPr>
        <w:ind w:left="2983" w:firstLine="0"/>
      </w:pPr>
      <w:rPr>
        <w:rFonts w:cs="OpenSymbol"/>
      </w:rPr>
    </w:lvl>
    <w:lvl w:ilvl="1">
      <w:start w:val="1"/>
      <w:numFmt w:val="lowerLetter"/>
      <w:lvlText w:val="%2"/>
      <w:lvlJc w:val="left"/>
      <w:pPr>
        <w:ind w:left="1620" w:firstLine="0"/>
      </w:pPr>
      <w:rPr>
        <w:rFonts w:cs="OpenSymbol"/>
      </w:rPr>
    </w:lvl>
    <w:lvl w:ilvl="2">
      <w:start w:val="1"/>
      <w:numFmt w:val="lowerRoman"/>
      <w:lvlText w:val="%3"/>
      <w:lvlJc w:val="left"/>
      <w:pPr>
        <w:ind w:left="2340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306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378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450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522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594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6660" w:firstLine="0"/>
      </w:pPr>
      <w:rPr>
        <w:rFonts w:cs="OpenSymbol"/>
      </w:rPr>
    </w:lvl>
  </w:abstractNum>
  <w:abstractNum w:abstractNumId="48" w15:restartNumberingAfterBreak="0">
    <w:nsid w:val="55E87BB1"/>
    <w:multiLevelType w:val="multilevel"/>
    <w:tmpl w:val="ED160802"/>
    <w:styleLink w:val="WWNum19"/>
    <w:lvl w:ilvl="0">
      <w:start w:val="1"/>
      <w:numFmt w:val="decimal"/>
      <w:lvlText w:val="%1."/>
      <w:lvlJc w:val="left"/>
      <w:pPr>
        <w:ind w:left="1887" w:firstLine="0"/>
      </w:pPr>
      <w:rPr>
        <w:rFonts w:ascii="Times New Roman" w:hAnsi="Times New Roman" w:cs="OpenSymbol"/>
        <w:sz w:val="24"/>
      </w:rPr>
    </w:lvl>
    <w:lvl w:ilvl="1">
      <w:start w:val="1"/>
      <w:numFmt w:val="decimal"/>
      <w:lvlText w:val="%2."/>
      <w:lvlJc w:val="left"/>
      <w:pPr>
        <w:ind w:left="2262" w:firstLine="0"/>
      </w:pPr>
      <w:rPr>
        <w:rFonts w:cs="OpenSymbol"/>
      </w:rPr>
    </w:lvl>
    <w:lvl w:ilvl="2">
      <w:start w:val="1"/>
      <w:numFmt w:val="lowerRoman"/>
      <w:lvlText w:val="%3"/>
      <w:lvlJc w:val="left"/>
      <w:pPr>
        <w:ind w:left="1980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270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342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414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486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558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6300" w:firstLine="0"/>
      </w:pPr>
      <w:rPr>
        <w:rFonts w:cs="OpenSymbol"/>
      </w:rPr>
    </w:lvl>
  </w:abstractNum>
  <w:abstractNum w:abstractNumId="49" w15:restartNumberingAfterBreak="0">
    <w:nsid w:val="5BC676A3"/>
    <w:multiLevelType w:val="multilevel"/>
    <w:tmpl w:val="448878F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"/>
      </w:rPr>
    </w:lvl>
  </w:abstractNum>
  <w:abstractNum w:abstractNumId="50" w15:restartNumberingAfterBreak="0">
    <w:nsid w:val="5C2374FA"/>
    <w:multiLevelType w:val="multilevel"/>
    <w:tmpl w:val="B882FCE6"/>
    <w:styleLink w:val="WW8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1" w15:restartNumberingAfterBreak="0">
    <w:nsid w:val="5CB13F09"/>
    <w:multiLevelType w:val="hybridMultilevel"/>
    <w:tmpl w:val="0A98C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CD92834"/>
    <w:multiLevelType w:val="hybridMultilevel"/>
    <w:tmpl w:val="57548E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EB45908"/>
    <w:multiLevelType w:val="multilevel"/>
    <w:tmpl w:val="7F22CF8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54" w15:restartNumberingAfterBreak="0">
    <w:nsid w:val="60FD067C"/>
    <w:multiLevelType w:val="multilevel"/>
    <w:tmpl w:val="D9982588"/>
    <w:styleLink w:val="WWNum13"/>
    <w:lvl w:ilvl="0">
      <w:start w:val="1"/>
      <w:numFmt w:val="decimal"/>
      <w:lvlText w:val="%1."/>
      <w:lvlJc w:val="left"/>
      <w:pPr>
        <w:ind w:left="1208" w:firstLine="0"/>
      </w:pPr>
    </w:lvl>
    <w:lvl w:ilvl="1">
      <w:start w:val="1"/>
      <w:numFmt w:val="decimal"/>
      <w:lvlText w:val="%2."/>
      <w:lvlJc w:val="left"/>
      <w:pPr>
        <w:ind w:left="1722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decimal"/>
      <w:lvlText w:val="%4."/>
      <w:lvlJc w:val="left"/>
      <w:pPr>
        <w:ind w:left="2160" w:firstLine="0"/>
      </w:pPr>
    </w:lvl>
    <w:lvl w:ilvl="4">
      <w:start w:val="1"/>
      <w:numFmt w:val="decimal"/>
      <w:lvlText w:val="%5."/>
      <w:lvlJc w:val="left"/>
      <w:pPr>
        <w:ind w:left="2880" w:firstLine="0"/>
      </w:pPr>
    </w:lvl>
    <w:lvl w:ilvl="5">
      <w:start w:val="1"/>
      <w:numFmt w:val="decimal"/>
      <w:lvlText w:val="%6."/>
      <w:lvlJc w:val="left"/>
      <w:pPr>
        <w:ind w:left="3600" w:firstLine="0"/>
      </w:pPr>
    </w:lvl>
    <w:lvl w:ilvl="6">
      <w:start w:val="1"/>
      <w:numFmt w:val="decimal"/>
      <w:lvlText w:val="%7."/>
      <w:lvlJc w:val="left"/>
      <w:pPr>
        <w:ind w:left="4320" w:firstLine="0"/>
      </w:pPr>
    </w:lvl>
    <w:lvl w:ilvl="7">
      <w:start w:val="1"/>
      <w:numFmt w:val="decimal"/>
      <w:lvlText w:val="%8."/>
      <w:lvlJc w:val="left"/>
      <w:pPr>
        <w:ind w:left="5040" w:firstLine="0"/>
      </w:pPr>
    </w:lvl>
    <w:lvl w:ilvl="8">
      <w:start w:val="1"/>
      <w:numFmt w:val="decimal"/>
      <w:lvlText w:val="%9."/>
      <w:lvlJc w:val="left"/>
      <w:pPr>
        <w:ind w:left="5760" w:firstLine="0"/>
      </w:pPr>
    </w:lvl>
  </w:abstractNum>
  <w:abstractNum w:abstractNumId="55" w15:restartNumberingAfterBreak="0">
    <w:nsid w:val="61D45062"/>
    <w:multiLevelType w:val="hybridMultilevel"/>
    <w:tmpl w:val="F1749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F50374"/>
    <w:multiLevelType w:val="multilevel"/>
    <w:tmpl w:val="45C651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656D4E99"/>
    <w:multiLevelType w:val="hybridMultilevel"/>
    <w:tmpl w:val="F6FA9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0F1083"/>
    <w:multiLevelType w:val="multilevel"/>
    <w:tmpl w:val="34A2ADDA"/>
    <w:styleLink w:val="WW8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9" w15:restartNumberingAfterBreak="0">
    <w:nsid w:val="66C44D23"/>
    <w:multiLevelType w:val="multilevel"/>
    <w:tmpl w:val="0F105C9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69B05642"/>
    <w:multiLevelType w:val="multilevel"/>
    <w:tmpl w:val="B8F8A704"/>
    <w:styleLink w:val="WW8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1" w15:restartNumberingAfterBreak="0">
    <w:nsid w:val="69D67FC5"/>
    <w:multiLevelType w:val="multilevel"/>
    <w:tmpl w:val="3E00D7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2" w15:restartNumberingAfterBreak="0">
    <w:nsid w:val="6C176F6B"/>
    <w:multiLevelType w:val="multilevel"/>
    <w:tmpl w:val="355C5AE8"/>
    <w:styleLink w:val="WWNum21"/>
    <w:lvl w:ilvl="0">
      <w:start w:val="1"/>
      <w:numFmt w:val="decimal"/>
      <w:lvlText w:val="%1."/>
      <w:lvlJc w:val="left"/>
      <w:pPr>
        <w:ind w:left="1710" w:firstLine="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"/>
      <w:lvlJc w:val="left"/>
      <w:pPr>
        <w:ind w:left="1620" w:firstLine="0"/>
      </w:pPr>
      <w:rPr>
        <w:sz w:val="24"/>
        <w:szCs w:val="24"/>
      </w:rPr>
    </w:lvl>
    <w:lvl w:ilvl="2">
      <w:start w:val="1"/>
      <w:numFmt w:val="lowerRoman"/>
      <w:lvlText w:val="%3"/>
      <w:lvlJc w:val="left"/>
      <w:pPr>
        <w:ind w:left="234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306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78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450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522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94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660" w:firstLine="0"/>
      </w:pPr>
      <w:rPr>
        <w:sz w:val="24"/>
        <w:szCs w:val="24"/>
      </w:rPr>
    </w:lvl>
  </w:abstractNum>
  <w:abstractNum w:abstractNumId="63" w15:restartNumberingAfterBreak="0">
    <w:nsid w:val="6C460934"/>
    <w:multiLevelType w:val="hybridMultilevel"/>
    <w:tmpl w:val="6010E56A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0F17A5"/>
    <w:multiLevelType w:val="multilevel"/>
    <w:tmpl w:val="A9E6513C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5" w15:restartNumberingAfterBreak="0">
    <w:nsid w:val="7095568C"/>
    <w:multiLevelType w:val="hybridMultilevel"/>
    <w:tmpl w:val="E31434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3486A43"/>
    <w:multiLevelType w:val="multilevel"/>
    <w:tmpl w:val="98547B4C"/>
    <w:styleLink w:val="WWNum22"/>
    <w:lvl w:ilvl="0">
      <w:start w:val="1"/>
      <w:numFmt w:val="decimal"/>
      <w:lvlText w:val="%1."/>
      <w:lvlJc w:val="left"/>
      <w:pPr>
        <w:ind w:left="1902" w:firstLine="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ind w:left="1620" w:firstLine="0"/>
      </w:pPr>
      <w:rPr>
        <w:sz w:val="24"/>
        <w:szCs w:val="24"/>
      </w:rPr>
    </w:lvl>
    <w:lvl w:ilvl="2">
      <w:start w:val="1"/>
      <w:numFmt w:val="lowerRoman"/>
      <w:lvlText w:val="%3"/>
      <w:lvlJc w:val="left"/>
      <w:pPr>
        <w:ind w:left="234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306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78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450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522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94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660" w:firstLine="0"/>
      </w:pPr>
      <w:rPr>
        <w:sz w:val="24"/>
        <w:szCs w:val="24"/>
      </w:rPr>
    </w:lvl>
  </w:abstractNum>
  <w:abstractNum w:abstractNumId="67" w15:restartNumberingAfterBreak="0">
    <w:nsid w:val="758B1B13"/>
    <w:multiLevelType w:val="multilevel"/>
    <w:tmpl w:val="E0CC7764"/>
    <w:styleLink w:val="WWNum26"/>
    <w:lvl w:ilvl="0">
      <w:numFmt w:val="bullet"/>
      <w:lvlText w:val="-"/>
      <w:lvlJc w:val="left"/>
      <w:rPr>
        <w:rFonts w:cs="OpenSymbol"/>
      </w:rPr>
    </w:lvl>
    <w:lvl w:ilvl="1">
      <w:numFmt w:val="bullet"/>
      <w:lvlText w:val="o"/>
      <w:lvlJc w:val="left"/>
      <w:pPr>
        <w:ind w:left="1188" w:firstLine="0"/>
      </w:pPr>
      <w:rPr>
        <w:rFonts w:cs="OpenSymbol"/>
      </w:rPr>
    </w:lvl>
    <w:lvl w:ilvl="2">
      <w:numFmt w:val="bullet"/>
      <w:lvlText w:val="▪"/>
      <w:lvlJc w:val="left"/>
      <w:pPr>
        <w:ind w:left="1908" w:firstLine="0"/>
      </w:pPr>
      <w:rPr>
        <w:rFonts w:cs="OpenSymbol"/>
      </w:rPr>
    </w:lvl>
    <w:lvl w:ilvl="3">
      <w:numFmt w:val="bullet"/>
      <w:lvlText w:val="•"/>
      <w:lvlJc w:val="left"/>
      <w:pPr>
        <w:ind w:left="2628" w:firstLine="0"/>
      </w:pPr>
      <w:rPr>
        <w:rFonts w:cs="OpenSymbol"/>
      </w:rPr>
    </w:lvl>
    <w:lvl w:ilvl="4">
      <w:numFmt w:val="bullet"/>
      <w:lvlText w:val="o"/>
      <w:lvlJc w:val="left"/>
      <w:pPr>
        <w:ind w:left="3348" w:firstLine="0"/>
      </w:pPr>
      <w:rPr>
        <w:rFonts w:cs="OpenSymbol"/>
      </w:rPr>
    </w:lvl>
    <w:lvl w:ilvl="5">
      <w:numFmt w:val="bullet"/>
      <w:lvlText w:val="▪"/>
      <w:lvlJc w:val="left"/>
      <w:pPr>
        <w:ind w:left="4068" w:firstLine="0"/>
      </w:pPr>
      <w:rPr>
        <w:rFonts w:cs="OpenSymbol"/>
      </w:rPr>
    </w:lvl>
    <w:lvl w:ilvl="6">
      <w:numFmt w:val="bullet"/>
      <w:lvlText w:val="•"/>
      <w:lvlJc w:val="left"/>
      <w:pPr>
        <w:ind w:left="4788" w:firstLine="0"/>
      </w:pPr>
      <w:rPr>
        <w:rFonts w:cs="OpenSymbol"/>
      </w:rPr>
    </w:lvl>
    <w:lvl w:ilvl="7">
      <w:numFmt w:val="bullet"/>
      <w:lvlText w:val="o"/>
      <w:lvlJc w:val="left"/>
      <w:pPr>
        <w:ind w:left="5508" w:firstLine="0"/>
      </w:pPr>
      <w:rPr>
        <w:rFonts w:cs="OpenSymbol"/>
      </w:rPr>
    </w:lvl>
    <w:lvl w:ilvl="8">
      <w:numFmt w:val="bullet"/>
      <w:lvlText w:val="▪"/>
      <w:lvlJc w:val="left"/>
      <w:pPr>
        <w:ind w:left="6228" w:firstLine="0"/>
      </w:pPr>
      <w:rPr>
        <w:rFonts w:cs="OpenSymbol"/>
      </w:rPr>
    </w:lvl>
  </w:abstractNum>
  <w:abstractNum w:abstractNumId="68" w15:restartNumberingAfterBreak="0">
    <w:nsid w:val="76085590"/>
    <w:multiLevelType w:val="hybridMultilevel"/>
    <w:tmpl w:val="D640D4FE"/>
    <w:lvl w:ilvl="0" w:tplc="A230AABE">
      <w:numFmt w:val="bullet"/>
      <w:lvlText w:val=""/>
      <w:lvlJc w:val="left"/>
      <w:pPr>
        <w:ind w:left="13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69" w15:restartNumberingAfterBreak="0">
    <w:nsid w:val="77AD010C"/>
    <w:multiLevelType w:val="hybridMultilevel"/>
    <w:tmpl w:val="9A9A88F0"/>
    <w:lvl w:ilvl="0" w:tplc="0419000F">
      <w:start w:val="1"/>
      <w:numFmt w:val="decimal"/>
      <w:lvlText w:val="%1."/>
      <w:lvlJc w:val="left"/>
      <w:pPr>
        <w:ind w:left="2622" w:hanging="360"/>
      </w:pPr>
    </w:lvl>
    <w:lvl w:ilvl="1" w:tplc="04190019" w:tentative="1">
      <w:start w:val="1"/>
      <w:numFmt w:val="lowerLetter"/>
      <w:lvlText w:val="%2."/>
      <w:lvlJc w:val="left"/>
      <w:pPr>
        <w:ind w:left="3342" w:hanging="360"/>
      </w:pPr>
    </w:lvl>
    <w:lvl w:ilvl="2" w:tplc="0419000F">
      <w:start w:val="1"/>
      <w:numFmt w:val="decimal"/>
      <w:lvlText w:val="%3."/>
      <w:lvlJc w:val="left"/>
      <w:pPr>
        <w:ind w:left="4062" w:hanging="180"/>
      </w:pPr>
    </w:lvl>
    <w:lvl w:ilvl="3" w:tplc="0419000F" w:tentative="1">
      <w:start w:val="1"/>
      <w:numFmt w:val="decimal"/>
      <w:lvlText w:val="%4."/>
      <w:lvlJc w:val="left"/>
      <w:pPr>
        <w:ind w:left="4782" w:hanging="360"/>
      </w:pPr>
    </w:lvl>
    <w:lvl w:ilvl="4" w:tplc="04190019" w:tentative="1">
      <w:start w:val="1"/>
      <w:numFmt w:val="lowerLetter"/>
      <w:lvlText w:val="%5."/>
      <w:lvlJc w:val="left"/>
      <w:pPr>
        <w:ind w:left="5502" w:hanging="360"/>
      </w:pPr>
    </w:lvl>
    <w:lvl w:ilvl="5" w:tplc="0419001B" w:tentative="1">
      <w:start w:val="1"/>
      <w:numFmt w:val="lowerRoman"/>
      <w:lvlText w:val="%6."/>
      <w:lvlJc w:val="right"/>
      <w:pPr>
        <w:ind w:left="6222" w:hanging="180"/>
      </w:pPr>
    </w:lvl>
    <w:lvl w:ilvl="6" w:tplc="0419000F" w:tentative="1">
      <w:start w:val="1"/>
      <w:numFmt w:val="decimal"/>
      <w:lvlText w:val="%7."/>
      <w:lvlJc w:val="left"/>
      <w:pPr>
        <w:ind w:left="6942" w:hanging="360"/>
      </w:pPr>
    </w:lvl>
    <w:lvl w:ilvl="7" w:tplc="04190019" w:tentative="1">
      <w:start w:val="1"/>
      <w:numFmt w:val="lowerLetter"/>
      <w:lvlText w:val="%8."/>
      <w:lvlJc w:val="left"/>
      <w:pPr>
        <w:ind w:left="7662" w:hanging="360"/>
      </w:pPr>
    </w:lvl>
    <w:lvl w:ilvl="8" w:tplc="0419001B" w:tentative="1">
      <w:start w:val="1"/>
      <w:numFmt w:val="lowerRoman"/>
      <w:lvlText w:val="%9."/>
      <w:lvlJc w:val="right"/>
      <w:pPr>
        <w:ind w:left="8382" w:hanging="180"/>
      </w:pPr>
    </w:lvl>
  </w:abstractNum>
  <w:abstractNum w:abstractNumId="70" w15:restartNumberingAfterBreak="0">
    <w:nsid w:val="782276C2"/>
    <w:multiLevelType w:val="multilevel"/>
    <w:tmpl w:val="A198C13E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1" w15:restartNumberingAfterBreak="0">
    <w:nsid w:val="795219EF"/>
    <w:multiLevelType w:val="multilevel"/>
    <w:tmpl w:val="514A024E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72" w15:restartNumberingAfterBreak="0">
    <w:nsid w:val="79F87903"/>
    <w:multiLevelType w:val="hybridMultilevel"/>
    <w:tmpl w:val="5BF67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E9025A"/>
    <w:multiLevelType w:val="multilevel"/>
    <w:tmpl w:val="BD6A410A"/>
    <w:styleLink w:val="WW8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4"/>
  </w:num>
  <w:num w:numId="2">
    <w:abstractNumId w:val="64"/>
  </w:num>
  <w:num w:numId="3">
    <w:abstractNumId w:val="58"/>
  </w:num>
  <w:num w:numId="4">
    <w:abstractNumId w:val="20"/>
  </w:num>
  <w:num w:numId="5">
    <w:abstractNumId w:val="60"/>
  </w:num>
  <w:num w:numId="6">
    <w:abstractNumId w:val="50"/>
  </w:num>
  <w:num w:numId="7">
    <w:abstractNumId w:val="40"/>
  </w:num>
  <w:num w:numId="8">
    <w:abstractNumId w:val="73"/>
  </w:num>
  <w:num w:numId="9">
    <w:abstractNumId w:val="44"/>
  </w:num>
  <w:num w:numId="10">
    <w:abstractNumId w:val="5"/>
  </w:num>
  <w:num w:numId="11">
    <w:abstractNumId w:val="26"/>
  </w:num>
  <w:num w:numId="12">
    <w:abstractNumId w:val="49"/>
  </w:num>
  <w:num w:numId="13">
    <w:abstractNumId w:val="71"/>
  </w:num>
  <w:num w:numId="14">
    <w:abstractNumId w:val="53"/>
  </w:num>
  <w:num w:numId="15">
    <w:abstractNumId w:val="27"/>
  </w:num>
  <w:num w:numId="16">
    <w:abstractNumId w:val="46"/>
  </w:num>
  <w:num w:numId="17">
    <w:abstractNumId w:val="4"/>
  </w:num>
  <w:num w:numId="18">
    <w:abstractNumId w:val="70"/>
  </w:num>
  <w:num w:numId="19">
    <w:abstractNumId w:val="11"/>
  </w:num>
  <w:num w:numId="20">
    <w:abstractNumId w:val="21"/>
  </w:num>
  <w:num w:numId="21">
    <w:abstractNumId w:val="19"/>
  </w:num>
  <w:num w:numId="22">
    <w:abstractNumId w:val="7"/>
  </w:num>
  <w:num w:numId="23">
    <w:abstractNumId w:val="28"/>
  </w:num>
  <w:num w:numId="24">
    <w:abstractNumId w:val="2"/>
  </w:num>
  <w:num w:numId="25">
    <w:abstractNumId w:val="67"/>
  </w:num>
  <w:num w:numId="26">
    <w:abstractNumId w:val="54"/>
  </w:num>
  <w:num w:numId="27">
    <w:abstractNumId w:val="18"/>
  </w:num>
  <w:num w:numId="28">
    <w:abstractNumId w:val="16"/>
  </w:num>
  <w:num w:numId="29">
    <w:abstractNumId w:val="12"/>
  </w:num>
  <w:num w:numId="30">
    <w:abstractNumId w:val="37"/>
  </w:num>
  <w:num w:numId="31">
    <w:abstractNumId w:val="6"/>
  </w:num>
  <w:num w:numId="32">
    <w:abstractNumId w:val="48"/>
  </w:num>
  <w:num w:numId="33">
    <w:abstractNumId w:val="43"/>
  </w:num>
  <w:num w:numId="34">
    <w:abstractNumId w:val="62"/>
  </w:num>
  <w:num w:numId="35">
    <w:abstractNumId w:val="66"/>
  </w:num>
  <w:num w:numId="36">
    <w:abstractNumId w:val="36"/>
  </w:num>
  <w:num w:numId="37">
    <w:abstractNumId w:val="24"/>
  </w:num>
  <w:num w:numId="38">
    <w:abstractNumId w:val="47"/>
  </w:num>
  <w:num w:numId="39">
    <w:abstractNumId w:val="67"/>
  </w:num>
  <w:num w:numId="40">
    <w:abstractNumId w:val="21"/>
    <w:lvlOverride w:ilvl="0">
      <w:startOverride w:val="1"/>
    </w:lvlOverride>
  </w:num>
  <w:num w:numId="41">
    <w:abstractNumId w:val="19"/>
    <w:lvlOverride w:ilvl="0">
      <w:startOverride w:val="1"/>
    </w:lvlOverride>
  </w:num>
  <w:num w:numId="42">
    <w:abstractNumId w:val="54"/>
    <w:lvlOverride w:ilvl="0">
      <w:startOverride w:val="1"/>
    </w:lvlOverride>
  </w:num>
  <w:num w:numId="43">
    <w:abstractNumId w:val="18"/>
    <w:lvlOverride w:ilvl="0">
      <w:startOverride w:val="1"/>
    </w:lvlOverride>
  </w:num>
  <w:num w:numId="44">
    <w:abstractNumId w:val="16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37"/>
    <w:lvlOverride w:ilvl="0">
      <w:startOverride w:val="1"/>
    </w:lvlOverride>
  </w:num>
  <w:num w:numId="47">
    <w:abstractNumId w:val="6"/>
    <w:lvlOverride w:ilvl="0">
      <w:startOverride w:val="1"/>
    </w:lvlOverride>
  </w:num>
  <w:num w:numId="48">
    <w:abstractNumId w:val="62"/>
    <w:lvlOverride w:ilvl="0">
      <w:startOverride w:val="1"/>
    </w:lvlOverride>
  </w:num>
  <w:num w:numId="49">
    <w:abstractNumId w:val="66"/>
    <w:lvlOverride w:ilvl="0">
      <w:startOverride w:val="1"/>
    </w:lvlOverride>
  </w:num>
  <w:num w:numId="50">
    <w:abstractNumId w:val="36"/>
    <w:lvlOverride w:ilvl="0">
      <w:startOverride w:val="1"/>
    </w:lvlOverride>
  </w:num>
  <w:num w:numId="51">
    <w:abstractNumId w:val="24"/>
    <w:lvlOverride w:ilvl="0">
      <w:startOverride w:val="1"/>
    </w:lvlOverride>
  </w:num>
  <w:num w:numId="52">
    <w:abstractNumId w:val="47"/>
    <w:lvlOverride w:ilvl="0">
      <w:startOverride w:val="1"/>
    </w:lvlOverride>
  </w:num>
  <w:num w:numId="53">
    <w:abstractNumId w:val="15"/>
  </w:num>
  <w:num w:numId="54">
    <w:abstractNumId w:val="38"/>
  </w:num>
  <w:num w:numId="55">
    <w:abstractNumId w:val="33"/>
  </w:num>
  <w:num w:numId="56">
    <w:abstractNumId w:val="56"/>
  </w:num>
  <w:num w:numId="57">
    <w:abstractNumId w:val="65"/>
  </w:num>
  <w:num w:numId="58">
    <w:abstractNumId w:val="0"/>
  </w:num>
  <w:num w:numId="59">
    <w:abstractNumId w:val="35"/>
  </w:num>
  <w:num w:numId="60">
    <w:abstractNumId w:val="63"/>
  </w:num>
  <w:num w:numId="61">
    <w:abstractNumId w:val="30"/>
  </w:num>
  <w:num w:numId="62">
    <w:abstractNumId w:val="45"/>
  </w:num>
  <w:num w:numId="63">
    <w:abstractNumId w:val="1"/>
  </w:num>
  <w:num w:numId="64">
    <w:abstractNumId w:val="59"/>
  </w:num>
  <w:num w:numId="65">
    <w:abstractNumId w:val="13"/>
  </w:num>
  <w:num w:numId="66">
    <w:abstractNumId w:val="10"/>
  </w:num>
  <w:num w:numId="67">
    <w:abstractNumId w:val="52"/>
  </w:num>
  <w:num w:numId="68">
    <w:abstractNumId w:val="22"/>
  </w:num>
  <w:num w:numId="69">
    <w:abstractNumId w:val="41"/>
  </w:num>
  <w:num w:numId="70">
    <w:abstractNumId w:val="25"/>
  </w:num>
  <w:num w:numId="71">
    <w:abstractNumId w:val="61"/>
  </w:num>
  <w:num w:numId="72">
    <w:abstractNumId w:val="29"/>
  </w:num>
  <w:num w:numId="73">
    <w:abstractNumId w:val="8"/>
  </w:num>
  <w:num w:numId="74">
    <w:abstractNumId w:val="69"/>
  </w:num>
  <w:num w:numId="75">
    <w:abstractNumId w:val="9"/>
  </w:num>
  <w:num w:numId="76">
    <w:abstractNumId w:val="55"/>
  </w:num>
  <w:num w:numId="77">
    <w:abstractNumId w:val="23"/>
  </w:num>
  <w:num w:numId="78">
    <w:abstractNumId w:val="32"/>
  </w:num>
  <w:num w:numId="79">
    <w:abstractNumId w:val="57"/>
  </w:num>
  <w:num w:numId="80">
    <w:abstractNumId w:val="42"/>
  </w:num>
  <w:num w:numId="81">
    <w:abstractNumId w:val="31"/>
  </w:num>
  <w:num w:numId="82">
    <w:abstractNumId w:val="68"/>
  </w:num>
  <w:num w:numId="83">
    <w:abstractNumId w:val="51"/>
  </w:num>
  <w:num w:numId="84">
    <w:abstractNumId w:val="17"/>
  </w:num>
  <w:num w:numId="85">
    <w:abstractNumId w:val="72"/>
  </w:num>
  <w:num w:numId="86">
    <w:abstractNumId w:val="39"/>
  </w:num>
  <w:num w:numId="87">
    <w:abstractNumId w:val="34"/>
  </w:num>
  <w:num w:numId="88">
    <w:abstractNumId w:val="3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E4"/>
    <w:rsid w:val="00057A91"/>
    <w:rsid w:val="00073F9F"/>
    <w:rsid w:val="00115C31"/>
    <w:rsid w:val="00176C92"/>
    <w:rsid w:val="00192407"/>
    <w:rsid w:val="00196447"/>
    <w:rsid w:val="00213D9A"/>
    <w:rsid w:val="00254D3A"/>
    <w:rsid w:val="00311892"/>
    <w:rsid w:val="00364678"/>
    <w:rsid w:val="003C214D"/>
    <w:rsid w:val="003C638E"/>
    <w:rsid w:val="004449C1"/>
    <w:rsid w:val="00465F96"/>
    <w:rsid w:val="004B01B0"/>
    <w:rsid w:val="00514C30"/>
    <w:rsid w:val="00594087"/>
    <w:rsid w:val="005B5D98"/>
    <w:rsid w:val="005C644E"/>
    <w:rsid w:val="005E0454"/>
    <w:rsid w:val="00665D53"/>
    <w:rsid w:val="00692002"/>
    <w:rsid w:val="006B3309"/>
    <w:rsid w:val="006C16D1"/>
    <w:rsid w:val="006C300D"/>
    <w:rsid w:val="006D5A2F"/>
    <w:rsid w:val="006E4E26"/>
    <w:rsid w:val="0072089B"/>
    <w:rsid w:val="00724908"/>
    <w:rsid w:val="00737AB6"/>
    <w:rsid w:val="00774E3B"/>
    <w:rsid w:val="00780EB5"/>
    <w:rsid w:val="0078619C"/>
    <w:rsid w:val="007B66F1"/>
    <w:rsid w:val="007F5578"/>
    <w:rsid w:val="008206FD"/>
    <w:rsid w:val="008528DE"/>
    <w:rsid w:val="00880137"/>
    <w:rsid w:val="008C03E4"/>
    <w:rsid w:val="008C730F"/>
    <w:rsid w:val="009073F0"/>
    <w:rsid w:val="00951DFE"/>
    <w:rsid w:val="009D531B"/>
    <w:rsid w:val="00A10CED"/>
    <w:rsid w:val="00A43DB0"/>
    <w:rsid w:val="00AC02A9"/>
    <w:rsid w:val="00AF390A"/>
    <w:rsid w:val="00B35734"/>
    <w:rsid w:val="00B70C15"/>
    <w:rsid w:val="00BA7BE0"/>
    <w:rsid w:val="00C2495A"/>
    <w:rsid w:val="00C37C0F"/>
    <w:rsid w:val="00C64DC7"/>
    <w:rsid w:val="00CA52BC"/>
    <w:rsid w:val="00D0154F"/>
    <w:rsid w:val="00D837B7"/>
    <w:rsid w:val="00DA4E98"/>
    <w:rsid w:val="00DF0614"/>
    <w:rsid w:val="00E04C42"/>
    <w:rsid w:val="00E66B4A"/>
    <w:rsid w:val="00E82E98"/>
    <w:rsid w:val="00EB5853"/>
    <w:rsid w:val="00EB6995"/>
    <w:rsid w:val="00EC04C0"/>
    <w:rsid w:val="00F33D3E"/>
    <w:rsid w:val="00F60C5D"/>
    <w:rsid w:val="00FB6AD7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849E1-2848-4F51-85E5-5E2030C6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Standard"/>
    <w:pPr>
      <w:keepNext/>
      <w:keepLines/>
      <w:widowControl/>
      <w:spacing w:line="271" w:lineRule="auto"/>
      <w:ind w:left="10" w:hanging="10"/>
      <w:jc w:val="center"/>
      <w:outlineLvl w:val="1"/>
    </w:pPr>
    <w:rPr>
      <w:b/>
      <w:color w:val="000000"/>
      <w:szCs w:val="22"/>
    </w:rPr>
  </w:style>
  <w:style w:type="paragraph" w:styleId="3">
    <w:name w:val="heading 3"/>
    <w:basedOn w:val="Standar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 w:val="0"/>
      <w:ind w:firstLine="400"/>
      <w:jc w:val="both"/>
    </w:pPr>
    <w:rPr>
      <w:color w:val="00000A"/>
      <w:szCs w:val="24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index heading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widowControl/>
      <w:spacing w:after="120"/>
      <w:ind w:left="283" w:firstLine="0"/>
      <w:jc w:val="left"/>
    </w:pPr>
  </w:style>
  <w:style w:type="paragraph" w:customStyle="1" w:styleId="10">
    <w:name w:val="Знак1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a6">
    <w:name w:val="список с точками"/>
    <w:basedOn w:val="Standard"/>
    <w:pPr>
      <w:widowControl/>
      <w:spacing w:line="312" w:lineRule="auto"/>
    </w:pPr>
  </w:style>
  <w:style w:type="paragraph" w:styleId="a7">
    <w:name w:val="Normal (Web)"/>
    <w:basedOn w:val="Standard"/>
    <w:pPr>
      <w:spacing w:before="280" w:after="280"/>
      <w:ind w:firstLine="0"/>
    </w:pPr>
  </w:style>
  <w:style w:type="paragraph" w:customStyle="1" w:styleId="DIV-12">
    <w:name w:val="DIV-12"/>
    <w:basedOn w:val="Standard"/>
    <w:pPr>
      <w:spacing w:line="312" w:lineRule="auto"/>
      <w:ind w:firstLine="567"/>
    </w:pPr>
  </w:style>
  <w:style w:type="paragraph" w:customStyle="1" w:styleId="0-DIV-12">
    <w:name w:val="0-DIV-12"/>
    <w:basedOn w:val="Standard"/>
    <w:pPr>
      <w:spacing w:line="312" w:lineRule="auto"/>
      <w:ind w:firstLine="0"/>
    </w:pPr>
  </w:style>
  <w:style w:type="paragraph" w:customStyle="1" w:styleId="DIV-10">
    <w:name w:val="DIV-10"/>
    <w:basedOn w:val="DIV-12"/>
    <w:pPr>
      <w:spacing w:line="240" w:lineRule="auto"/>
    </w:pPr>
    <w:rPr>
      <w:sz w:val="20"/>
      <w:szCs w:val="20"/>
    </w:rPr>
  </w:style>
  <w:style w:type="paragraph" w:customStyle="1" w:styleId="Footnote">
    <w:name w:val="Footnote"/>
    <w:basedOn w:val="Standard"/>
    <w:pPr>
      <w:widowControl/>
      <w:ind w:firstLine="0"/>
    </w:pPr>
    <w:rPr>
      <w:sz w:val="20"/>
      <w:szCs w:val="20"/>
    </w:rPr>
  </w:style>
  <w:style w:type="paragraph" w:styleId="a8">
    <w:name w:val="Plain Text"/>
    <w:basedOn w:val="Standard"/>
    <w:pPr>
      <w:widowControl/>
      <w:ind w:firstLine="0"/>
    </w:pPr>
    <w:rPr>
      <w:rFonts w:ascii="Courier New" w:eastAsia="Courier New" w:hAnsi="Courier New" w:cs="Courier New"/>
      <w:sz w:val="20"/>
      <w:szCs w:val="20"/>
    </w:rPr>
  </w:style>
  <w:style w:type="paragraph" w:styleId="a9">
    <w:name w:val="Title"/>
    <w:basedOn w:val="Standard"/>
    <w:pPr>
      <w:widowControl/>
      <w:ind w:firstLine="0"/>
      <w:jc w:val="center"/>
    </w:pPr>
    <w:rPr>
      <w:sz w:val="28"/>
      <w:szCs w:val="28"/>
      <w:lang w:val="en-US"/>
    </w:rPr>
  </w:style>
  <w:style w:type="paragraph" w:customStyle="1" w:styleId="aa">
    <w:name w:val="Знак Знак Знак Знак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Bodytext1">
    <w:name w:val="Body text1"/>
    <w:basedOn w:val="Standard"/>
    <w:pPr>
      <w:shd w:val="clear" w:color="auto" w:fill="FFFFFF"/>
      <w:spacing w:before="480" w:line="240" w:lineRule="atLeast"/>
      <w:ind w:hanging="300"/>
      <w:jc w:val="left"/>
    </w:pPr>
    <w:rPr>
      <w:rFonts w:ascii="Calibri" w:eastAsia="Calibri" w:hAnsi="Calibri" w:cs="Calibri"/>
      <w:sz w:val="26"/>
      <w:szCs w:val="26"/>
      <w:lang w:eastAsia="en-US"/>
    </w:rPr>
  </w:style>
  <w:style w:type="paragraph" w:customStyle="1" w:styleId="20">
    <w:name w:val="Основной текст2"/>
    <w:basedOn w:val="Standard"/>
    <w:pPr>
      <w:widowControl/>
      <w:shd w:val="clear" w:color="auto" w:fill="FFFFFF"/>
      <w:spacing w:before="120" w:after="240"/>
      <w:ind w:firstLine="0"/>
    </w:pPr>
  </w:style>
  <w:style w:type="paragraph" w:customStyle="1" w:styleId="Default">
    <w:name w:val="Default"/>
    <w:pPr>
      <w:widowControl/>
    </w:pPr>
    <w:rPr>
      <w:color w:val="000000"/>
      <w:szCs w:val="24"/>
    </w:rPr>
  </w:style>
  <w:style w:type="paragraph" w:customStyle="1" w:styleId="17">
    <w:name w:val="Основной текст (17)"/>
    <w:basedOn w:val="Standard"/>
    <w:pPr>
      <w:widowControl/>
      <w:shd w:val="clear" w:color="auto" w:fill="FFFFFF"/>
      <w:spacing w:before="1260"/>
      <w:ind w:firstLine="0"/>
      <w:jc w:val="left"/>
    </w:pPr>
    <w:rPr>
      <w:sz w:val="8"/>
      <w:szCs w:val="8"/>
    </w:rPr>
  </w:style>
  <w:style w:type="paragraph" w:styleId="ab">
    <w:name w:val="List Paragraph"/>
    <w:basedOn w:val="Standard"/>
    <w:pPr>
      <w:widowControl/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text"/>
    <w:basedOn w:val="Standard"/>
    <w:rPr>
      <w:sz w:val="20"/>
      <w:szCs w:val="20"/>
    </w:rPr>
  </w:style>
  <w:style w:type="paragraph" w:styleId="ad">
    <w:name w:val="annotation subject"/>
    <w:basedOn w:val="ac"/>
    <w:rPr>
      <w:b/>
      <w:bCs/>
    </w:rPr>
  </w:style>
  <w:style w:type="paragraph" w:styleId="ae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Style4">
    <w:name w:val="Style4"/>
    <w:basedOn w:val="Standard"/>
  </w:style>
  <w:style w:type="paragraph" w:styleId="30">
    <w:name w:val="Body Text 3"/>
    <w:basedOn w:val="Standard"/>
    <w:pPr>
      <w:spacing w:after="120"/>
    </w:pPr>
    <w:rPr>
      <w:sz w:val="16"/>
      <w:szCs w:val="16"/>
    </w:rPr>
  </w:style>
  <w:style w:type="paragraph" w:customStyle="1" w:styleId="Style6">
    <w:name w:val="Style6"/>
    <w:basedOn w:val="Standard"/>
    <w:pPr>
      <w:spacing w:line="264" w:lineRule="exact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412">
    <w:name w:val="А4_Текст_12"/>
    <w:basedOn w:val="Standard"/>
    <w:pPr>
      <w:suppressAutoHyphens/>
      <w:ind w:firstLine="567"/>
    </w:pPr>
    <w:rPr>
      <w:szCs w:val="20"/>
      <w:lang w:bidi="ru-RU"/>
    </w:rPr>
  </w:style>
  <w:style w:type="paragraph" w:customStyle="1" w:styleId="4120">
    <w:name w:val="А4_Заг_12"/>
    <w:basedOn w:val="Standard"/>
    <w:pPr>
      <w:keepNext/>
      <w:keepLines/>
      <w:suppressAutoHyphens/>
      <w:jc w:val="center"/>
    </w:pPr>
    <w:rPr>
      <w:b/>
      <w:szCs w:val="20"/>
      <w:lang w:bidi="ru-RU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Standard"/>
    <w:link w:val="af0"/>
    <w:uiPriority w:val="99"/>
    <w:pPr>
      <w:tabs>
        <w:tab w:val="left" w:pos="708"/>
        <w:tab w:val="center" w:pos="4677"/>
        <w:tab w:val="right" w:pos="9355"/>
      </w:tabs>
    </w:pPr>
  </w:style>
  <w:style w:type="character" w:customStyle="1" w:styleId="af1">
    <w:name w:val="Основной текст с отступом Знак"/>
    <w:rPr>
      <w:sz w:val="24"/>
      <w:szCs w:val="24"/>
      <w:lang w:val="ru-RU" w:eastAsia="ru-RU" w:bidi="ar-SA"/>
    </w:rPr>
  </w:style>
  <w:style w:type="character" w:customStyle="1" w:styleId="af2">
    <w:name w:val="Основной текст Знак"/>
    <w:rPr>
      <w:sz w:val="24"/>
      <w:szCs w:val="24"/>
    </w:rPr>
  </w:style>
  <w:style w:type="character" w:customStyle="1" w:styleId="af3">
    <w:name w:val="Текст сноски Знак"/>
    <w:basedOn w:val="a0"/>
  </w:style>
  <w:style w:type="character" w:customStyle="1" w:styleId="af4">
    <w:name w:val="Текст Знак"/>
    <w:rPr>
      <w:rFonts w:ascii="Courier New" w:eastAsia="Courier New" w:hAnsi="Courier New" w:cs="Courier New"/>
    </w:rPr>
  </w:style>
  <w:style w:type="character" w:customStyle="1" w:styleId="af5">
    <w:name w:val="Название Знак"/>
    <w:rPr>
      <w:sz w:val="28"/>
      <w:szCs w:val="28"/>
      <w:lang w:val="en-US"/>
    </w:rPr>
  </w:style>
  <w:style w:type="character" w:customStyle="1" w:styleId="Bodytext">
    <w:name w:val="Body text_"/>
    <w:rPr>
      <w:rFonts w:ascii="Calibri" w:eastAsia="Calibri" w:hAnsi="Calibri" w:cs="Calibri"/>
      <w:sz w:val="26"/>
      <w:szCs w:val="26"/>
      <w:lang w:val="ru-RU" w:eastAsia="en-US" w:bidi="ar-SA"/>
    </w:rPr>
  </w:style>
  <w:style w:type="character" w:customStyle="1" w:styleId="af6">
    <w:name w:val="Основной текст_"/>
    <w:rPr>
      <w:sz w:val="24"/>
      <w:szCs w:val="24"/>
      <w:shd w:val="clear" w:color="auto" w:fill="FFFFFF"/>
    </w:rPr>
  </w:style>
  <w:style w:type="character" w:customStyle="1" w:styleId="32">
    <w:name w:val="Заголовок №3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13pt">
    <w:name w:val="Основной текст + 13 pt;Полужирный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212pt">
    <w:name w:val="Основной текст (2) + 12 pt;Не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4"/>
      <w:szCs w:val="24"/>
    </w:rPr>
  </w:style>
  <w:style w:type="character" w:customStyle="1" w:styleId="24">
    <w:name w:val="Заголовок №2 (4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</w:rPr>
  </w:style>
  <w:style w:type="character" w:customStyle="1" w:styleId="170">
    <w:name w:val="Основной текст (17)_"/>
    <w:rPr>
      <w:sz w:val="8"/>
      <w:szCs w:val="8"/>
      <w:shd w:val="clear" w:color="auto" w:fill="FFFFFF"/>
    </w:rPr>
  </w:style>
  <w:style w:type="character" w:styleId="af7">
    <w:name w:val="annotation reference"/>
    <w:rPr>
      <w:sz w:val="16"/>
      <w:szCs w:val="16"/>
    </w:rPr>
  </w:style>
  <w:style w:type="character" w:customStyle="1" w:styleId="af8">
    <w:name w:val="Текст примечания Знак"/>
    <w:basedOn w:val="a0"/>
  </w:style>
  <w:style w:type="character" w:customStyle="1" w:styleId="af9">
    <w:name w:val="Тема примечания Знак"/>
    <w:rPr>
      <w:b/>
      <w:bCs/>
    </w:rPr>
  </w:style>
  <w:style w:type="character" w:customStyle="1" w:styleId="afa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19">
    <w:name w:val="ListLabel 19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0">
    <w:name w:val="ListLabel 2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1">
    <w:name w:val="ListLabel 2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22">
    <w:name w:val="ListLabel 2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26">
    <w:name w:val="ListLabel 26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rPr>
      <w:sz w:val="28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WW8Num2z0">
    <w:name w:val="WW8Num2z0"/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ListLabel31">
    <w:name w:val="ListLabel 3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5">
    <w:name w:val="ListLabel 35"/>
    <w:rPr>
      <w:rFonts w:cs="Times New Roman"/>
      <w:spacing w:val="-4"/>
      <w:sz w:val="24"/>
      <w:szCs w:val="28"/>
    </w:rPr>
  </w:style>
  <w:style w:type="character" w:customStyle="1" w:styleId="NumberingSymbols">
    <w:name w:val="Numbering Symbols"/>
  </w:style>
  <w:style w:type="character" w:customStyle="1" w:styleId="afb">
    <w:name w:val="Маркеры списка"/>
    <w:rPr>
      <w:rFonts w:ascii="OpenSymbol" w:eastAsia="OpenSymbol" w:hAnsi="OpenSymbol" w:cs="OpenSymbol"/>
    </w:rPr>
  </w:style>
  <w:style w:type="character" w:customStyle="1" w:styleId="ListLabel36">
    <w:name w:val="ListLabel 3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37">
    <w:name w:val="ListLabel 37"/>
    <w:rPr>
      <w:sz w:val="24"/>
      <w:szCs w:val="24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sz w:val="24"/>
      <w:szCs w:val="24"/>
    </w:rPr>
  </w:style>
  <w:style w:type="character" w:customStyle="1" w:styleId="ListLabel40">
    <w:name w:val="ListLabel 40"/>
    <w:rPr>
      <w:sz w:val="24"/>
      <w:szCs w:val="24"/>
    </w:rPr>
  </w:style>
  <w:style w:type="character" w:customStyle="1" w:styleId="ListLabel41">
    <w:name w:val="ListLabel 41"/>
    <w:rPr>
      <w:sz w:val="24"/>
      <w:szCs w:val="24"/>
    </w:rPr>
  </w:style>
  <w:style w:type="character" w:customStyle="1" w:styleId="ListLabel42">
    <w:name w:val="ListLabel 42"/>
    <w:rPr>
      <w:sz w:val="24"/>
      <w:szCs w:val="24"/>
    </w:rPr>
  </w:style>
  <w:style w:type="character" w:customStyle="1" w:styleId="ListLabel43">
    <w:name w:val="ListLabel 43"/>
    <w:rPr>
      <w:sz w:val="24"/>
      <w:szCs w:val="24"/>
    </w:rPr>
  </w:style>
  <w:style w:type="character" w:customStyle="1" w:styleId="ListLabel44">
    <w:name w:val="ListLabel 44"/>
    <w:rPr>
      <w:sz w:val="24"/>
      <w:szCs w:val="24"/>
    </w:rPr>
  </w:style>
  <w:style w:type="character" w:customStyle="1" w:styleId="ListLabel45">
    <w:name w:val="ListLabel 45"/>
    <w:rPr>
      <w:rFonts w:cs="OpenSymbol"/>
    </w:rPr>
  </w:style>
  <w:style w:type="character" w:customStyle="1" w:styleId="ListLabel46">
    <w:name w:val="ListLabel 4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47">
    <w:name w:val="ListLabel 47"/>
    <w:rPr>
      <w:sz w:val="24"/>
      <w:szCs w:val="24"/>
    </w:rPr>
  </w:style>
  <w:style w:type="character" w:customStyle="1" w:styleId="ListLabel48">
    <w:name w:val="ListLabel 48"/>
    <w:rPr>
      <w:sz w:val="24"/>
      <w:szCs w:val="24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sz w:val="24"/>
      <w:szCs w:val="24"/>
    </w:rPr>
  </w:style>
  <w:style w:type="character" w:customStyle="1" w:styleId="ListLabel51">
    <w:name w:val="ListLabel 51"/>
    <w:rPr>
      <w:sz w:val="24"/>
      <w:szCs w:val="24"/>
    </w:rPr>
  </w:style>
  <w:style w:type="character" w:customStyle="1" w:styleId="ListLabel52">
    <w:name w:val="ListLabel 52"/>
    <w:rPr>
      <w:sz w:val="24"/>
      <w:szCs w:val="24"/>
    </w:rPr>
  </w:style>
  <w:style w:type="character" w:customStyle="1" w:styleId="ListLabel53">
    <w:name w:val="ListLabel 53"/>
    <w:rPr>
      <w:sz w:val="24"/>
      <w:szCs w:val="24"/>
    </w:rPr>
  </w:style>
  <w:style w:type="character" w:customStyle="1" w:styleId="ListLabel54">
    <w:name w:val="ListLabel 54"/>
    <w:rPr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OpenSymbol"/>
      <w:sz w:val="24"/>
    </w:rPr>
  </w:style>
  <w:style w:type="character" w:customStyle="1" w:styleId="ListLabel56">
    <w:name w:val="ListLabel 56"/>
    <w:rPr>
      <w:rFonts w:cs="OpenSymbol"/>
    </w:rPr>
  </w:style>
  <w:style w:type="character" w:customStyle="1" w:styleId="ListLabel57">
    <w:name w:val="ListLabel 57"/>
    <w:rPr>
      <w:rFonts w:cs="OpenSymbol"/>
    </w:rPr>
  </w:style>
  <w:style w:type="character" w:customStyle="1" w:styleId="ListLabel58">
    <w:name w:val="ListLabel 58"/>
    <w:rPr>
      <w:rFonts w:cs="OpenSymbol"/>
    </w:rPr>
  </w:style>
  <w:style w:type="character" w:customStyle="1" w:styleId="ListLabel59">
    <w:name w:val="ListLabel 59"/>
    <w:rPr>
      <w:rFonts w:cs="OpenSymbol"/>
    </w:rPr>
  </w:style>
  <w:style w:type="character" w:customStyle="1" w:styleId="ListLabel60">
    <w:name w:val="ListLabel 60"/>
    <w:rPr>
      <w:rFonts w:cs="OpenSymbol"/>
    </w:rPr>
  </w:style>
  <w:style w:type="character" w:customStyle="1" w:styleId="ListLabel61">
    <w:name w:val="ListLabel 61"/>
    <w:rPr>
      <w:rFonts w:cs="OpenSymbol"/>
    </w:rPr>
  </w:style>
  <w:style w:type="character" w:customStyle="1" w:styleId="ListLabel62">
    <w:name w:val="ListLabel 62"/>
    <w:rPr>
      <w:rFonts w:cs="OpenSymbol"/>
    </w:rPr>
  </w:style>
  <w:style w:type="character" w:customStyle="1" w:styleId="ListLabel63">
    <w:name w:val="ListLabel 63"/>
    <w:rPr>
      <w:rFonts w:cs="OpenSymbol"/>
    </w:rPr>
  </w:style>
  <w:style w:type="character" w:customStyle="1" w:styleId="ListLabel64">
    <w:name w:val="ListLabel 64"/>
    <w:rPr>
      <w:rFonts w:ascii="Times New Roman" w:eastAsia="Times New Roman" w:hAnsi="Times New Roman" w:cs="OpenSymbol"/>
      <w:sz w:val="24"/>
    </w:rPr>
  </w:style>
  <w:style w:type="character" w:customStyle="1" w:styleId="ListLabel65">
    <w:name w:val="ListLabel 65"/>
    <w:rPr>
      <w:rFonts w:cs="OpenSymbol"/>
    </w:rPr>
  </w:style>
  <w:style w:type="character" w:customStyle="1" w:styleId="ListLabel66">
    <w:name w:val="ListLabel 66"/>
    <w:rPr>
      <w:rFonts w:cs="OpenSymbol"/>
    </w:rPr>
  </w:style>
  <w:style w:type="character" w:customStyle="1" w:styleId="ListLabel67">
    <w:name w:val="ListLabel 67"/>
    <w:rPr>
      <w:rFonts w:cs="OpenSymbol"/>
    </w:rPr>
  </w:style>
  <w:style w:type="character" w:customStyle="1" w:styleId="ListLabel68">
    <w:name w:val="ListLabel 68"/>
    <w:rPr>
      <w:rFonts w:cs="OpenSymbol"/>
    </w:rPr>
  </w:style>
  <w:style w:type="character" w:customStyle="1" w:styleId="ListLabel69">
    <w:name w:val="ListLabel 69"/>
    <w:rPr>
      <w:rFonts w:cs="OpenSymbol"/>
    </w:rPr>
  </w:style>
  <w:style w:type="character" w:customStyle="1" w:styleId="ListLabel70">
    <w:name w:val="ListLabel 70"/>
    <w:rPr>
      <w:rFonts w:cs="OpenSymbol"/>
    </w:rPr>
  </w:style>
  <w:style w:type="character" w:customStyle="1" w:styleId="ListLabel71">
    <w:name w:val="ListLabel 71"/>
    <w:rPr>
      <w:rFonts w:cs="OpenSymbol"/>
    </w:rPr>
  </w:style>
  <w:style w:type="character" w:customStyle="1" w:styleId="ListLabel72">
    <w:name w:val="ListLabel 72"/>
    <w:rPr>
      <w:rFonts w:cs="OpenSymbol"/>
    </w:rPr>
  </w:style>
  <w:style w:type="character" w:customStyle="1" w:styleId="ListLabel73">
    <w:name w:val="ListLabel 73"/>
    <w:rPr>
      <w:rFonts w:ascii="Times New Roman" w:eastAsia="Times New Roman" w:hAnsi="Times New Roman" w:cs="OpenSymbol"/>
      <w:sz w:val="24"/>
    </w:rPr>
  </w:style>
  <w:style w:type="character" w:customStyle="1" w:styleId="ListLabel74">
    <w:name w:val="ListLabel 74"/>
    <w:rPr>
      <w:rFonts w:cs="OpenSymbol"/>
    </w:rPr>
  </w:style>
  <w:style w:type="character" w:customStyle="1" w:styleId="ListLabel75">
    <w:name w:val="ListLabel 75"/>
    <w:rPr>
      <w:rFonts w:cs="OpenSymbol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77">
    <w:name w:val="ListLabel 77"/>
    <w:rPr>
      <w:rFonts w:cs="OpenSymbol"/>
    </w:rPr>
  </w:style>
  <w:style w:type="character" w:customStyle="1" w:styleId="ListLabel78">
    <w:name w:val="ListLabel 78"/>
    <w:rPr>
      <w:rFonts w:cs="OpenSymbol"/>
    </w:rPr>
  </w:style>
  <w:style w:type="character" w:customStyle="1" w:styleId="ListLabel79">
    <w:name w:val="ListLabel 79"/>
    <w:rPr>
      <w:rFonts w:cs="OpenSymbol"/>
    </w:rPr>
  </w:style>
  <w:style w:type="character" w:customStyle="1" w:styleId="ListLabel80">
    <w:name w:val="ListLabel 80"/>
    <w:rPr>
      <w:rFonts w:cs="OpenSymbol"/>
    </w:rPr>
  </w:style>
  <w:style w:type="character" w:customStyle="1" w:styleId="ListLabel81">
    <w:name w:val="ListLabel 81"/>
    <w:rPr>
      <w:rFonts w:cs="OpenSymbol"/>
    </w:rPr>
  </w:style>
  <w:style w:type="character" w:customStyle="1" w:styleId="ListLabel82">
    <w:name w:val="ListLabel 82"/>
    <w:rPr>
      <w:rFonts w:ascii="Times New Roman" w:eastAsia="Times New Roman" w:hAnsi="Times New Roman" w:cs="OpenSymbol"/>
      <w:sz w:val="24"/>
    </w:rPr>
  </w:style>
  <w:style w:type="character" w:customStyle="1" w:styleId="ListLabel83">
    <w:name w:val="ListLabel 83"/>
    <w:rPr>
      <w:rFonts w:cs="OpenSymbol"/>
    </w:rPr>
  </w:style>
  <w:style w:type="character" w:customStyle="1" w:styleId="ListLabel84">
    <w:name w:val="ListLabel 84"/>
    <w:rPr>
      <w:rFonts w:cs="OpenSymbol"/>
    </w:rPr>
  </w:style>
  <w:style w:type="character" w:customStyle="1" w:styleId="ListLabel85">
    <w:name w:val="ListLabel 85"/>
    <w:rPr>
      <w:rFonts w:cs="OpenSymbol"/>
    </w:rPr>
  </w:style>
  <w:style w:type="character" w:customStyle="1" w:styleId="ListLabel86">
    <w:name w:val="ListLabel 86"/>
    <w:rPr>
      <w:rFonts w:cs="OpenSymbol"/>
    </w:rPr>
  </w:style>
  <w:style w:type="character" w:customStyle="1" w:styleId="ListLabel87">
    <w:name w:val="ListLabel 87"/>
    <w:rPr>
      <w:rFonts w:cs="OpenSymbol"/>
    </w:rPr>
  </w:style>
  <w:style w:type="character" w:customStyle="1" w:styleId="ListLabel88">
    <w:name w:val="ListLabel 88"/>
    <w:rPr>
      <w:rFonts w:cs="OpenSymbol"/>
    </w:rPr>
  </w:style>
  <w:style w:type="character" w:customStyle="1" w:styleId="ListLabel89">
    <w:name w:val="ListLabel 89"/>
    <w:rPr>
      <w:rFonts w:cs="OpenSymbol"/>
    </w:rPr>
  </w:style>
  <w:style w:type="character" w:customStyle="1" w:styleId="ListLabel90">
    <w:name w:val="ListLabel 90"/>
    <w:rPr>
      <w:rFonts w:cs="OpenSymbol"/>
    </w:rPr>
  </w:style>
  <w:style w:type="character" w:customStyle="1" w:styleId="ListLabel91">
    <w:name w:val="ListLabel 91"/>
    <w:rPr>
      <w:rFonts w:ascii="Times New Roman" w:eastAsia="Times New Roman" w:hAnsi="Times New Roman" w:cs="OpenSymbol"/>
      <w:sz w:val="24"/>
    </w:rPr>
  </w:style>
  <w:style w:type="character" w:customStyle="1" w:styleId="ListLabel92">
    <w:name w:val="ListLabel 92"/>
    <w:rPr>
      <w:rFonts w:cs="OpenSymbol"/>
    </w:rPr>
  </w:style>
  <w:style w:type="character" w:customStyle="1" w:styleId="ListLabel93">
    <w:name w:val="ListLabel 93"/>
    <w:rPr>
      <w:rFonts w:cs="OpenSymbol"/>
    </w:rPr>
  </w:style>
  <w:style w:type="character" w:customStyle="1" w:styleId="ListLabel94">
    <w:name w:val="ListLabel 94"/>
    <w:rPr>
      <w:rFonts w:cs="OpenSymbol"/>
    </w:rPr>
  </w:style>
  <w:style w:type="character" w:customStyle="1" w:styleId="ListLabel95">
    <w:name w:val="ListLabel 95"/>
    <w:rPr>
      <w:rFonts w:cs="OpenSymbol"/>
    </w:rPr>
  </w:style>
  <w:style w:type="character" w:customStyle="1" w:styleId="ListLabel96">
    <w:name w:val="ListLabel 96"/>
    <w:rPr>
      <w:rFonts w:cs="OpenSymbol"/>
    </w:rPr>
  </w:style>
  <w:style w:type="character" w:customStyle="1" w:styleId="ListLabel97">
    <w:name w:val="ListLabel 97"/>
    <w:rPr>
      <w:rFonts w:cs="OpenSymbol"/>
    </w:rPr>
  </w:style>
  <w:style w:type="character" w:customStyle="1" w:styleId="ListLabel98">
    <w:name w:val="ListLabel 98"/>
    <w:rPr>
      <w:rFonts w:cs="OpenSymbol"/>
    </w:rPr>
  </w:style>
  <w:style w:type="character" w:customStyle="1" w:styleId="ListLabel99">
    <w:name w:val="ListLabel 99"/>
    <w:rPr>
      <w:rFonts w:cs="OpenSymbol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01">
    <w:name w:val="ListLabel 101"/>
    <w:rPr>
      <w:sz w:val="24"/>
      <w:szCs w:val="24"/>
    </w:rPr>
  </w:style>
  <w:style w:type="character" w:customStyle="1" w:styleId="ListLabel102">
    <w:name w:val="ListLabel 102"/>
    <w:rPr>
      <w:sz w:val="24"/>
      <w:szCs w:val="24"/>
    </w:rPr>
  </w:style>
  <w:style w:type="character" w:customStyle="1" w:styleId="ListLabel103">
    <w:name w:val="ListLabel 103"/>
    <w:rPr>
      <w:sz w:val="24"/>
      <w:szCs w:val="24"/>
    </w:rPr>
  </w:style>
  <w:style w:type="character" w:customStyle="1" w:styleId="ListLabel104">
    <w:name w:val="ListLabel 104"/>
    <w:rPr>
      <w:sz w:val="24"/>
      <w:szCs w:val="24"/>
    </w:rPr>
  </w:style>
  <w:style w:type="character" w:customStyle="1" w:styleId="ListLabel105">
    <w:name w:val="ListLabel 105"/>
    <w:rPr>
      <w:sz w:val="24"/>
      <w:szCs w:val="24"/>
    </w:rPr>
  </w:style>
  <w:style w:type="character" w:customStyle="1" w:styleId="ListLabel106">
    <w:name w:val="ListLabel 106"/>
    <w:rPr>
      <w:sz w:val="24"/>
      <w:szCs w:val="24"/>
    </w:rPr>
  </w:style>
  <w:style w:type="character" w:customStyle="1" w:styleId="ListLabel107">
    <w:name w:val="ListLabel 107"/>
    <w:rPr>
      <w:sz w:val="24"/>
      <w:szCs w:val="24"/>
    </w:rPr>
  </w:style>
  <w:style w:type="character" w:customStyle="1" w:styleId="ListLabel108">
    <w:name w:val="ListLabel 108"/>
    <w:rPr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0">
    <w:name w:val="ListLabel 110"/>
    <w:rPr>
      <w:sz w:val="24"/>
      <w:szCs w:val="24"/>
    </w:rPr>
  </w:style>
  <w:style w:type="character" w:customStyle="1" w:styleId="ListLabel111">
    <w:name w:val="ListLabel 111"/>
    <w:rPr>
      <w:sz w:val="24"/>
      <w:szCs w:val="24"/>
    </w:rPr>
  </w:style>
  <w:style w:type="character" w:customStyle="1" w:styleId="ListLabel112">
    <w:name w:val="ListLabel 112"/>
    <w:rPr>
      <w:sz w:val="24"/>
      <w:szCs w:val="24"/>
    </w:rPr>
  </w:style>
  <w:style w:type="character" w:customStyle="1" w:styleId="ListLabel113">
    <w:name w:val="ListLabel 113"/>
    <w:rPr>
      <w:sz w:val="24"/>
      <w:szCs w:val="24"/>
    </w:rPr>
  </w:style>
  <w:style w:type="character" w:customStyle="1" w:styleId="ListLabel114">
    <w:name w:val="ListLabel 114"/>
    <w:rPr>
      <w:sz w:val="24"/>
      <w:szCs w:val="24"/>
    </w:rPr>
  </w:style>
  <w:style w:type="character" w:customStyle="1" w:styleId="ListLabel115">
    <w:name w:val="ListLabel 115"/>
    <w:rPr>
      <w:sz w:val="24"/>
      <w:szCs w:val="24"/>
    </w:rPr>
  </w:style>
  <w:style w:type="character" w:customStyle="1" w:styleId="ListLabel116">
    <w:name w:val="ListLabel 116"/>
    <w:rPr>
      <w:sz w:val="24"/>
      <w:szCs w:val="24"/>
    </w:rPr>
  </w:style>
  <w:style w:type="character" w:customStyle="1" w:styleId="ListLabel117">
    <w:name w:val="ListLabel 117"/>
    <w:rPr>
      <w:sz w:val="24"/>
      <w:szCs w:val="24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9">
    <w:name w:val="ListLabel 119"/>
    <w:rPr>
      <w:sz w:val="24"/>
      <w:szCs w:val="24"/>
    </w:rPr>
  </w:style>
  <w:style w:type="character" w:customStyle="1" w:styleId="ListLabel120">
    <w:name w:val="ListLabel 120"/>
    <w:rPr>
      <w:sz w:val="24"/>
      <w:szCs w:val="24"/>
    </w:rPr>
  </w:style>
  <w:style w:type="character" w:customStyle="1" w:styleId="ListLabel121">
    <w:name w:val="ListLabel 121"/>
    <w:rPr>
      <w:sz w:val="24"/>
      <w:szCs w:val="24"/>
    </w:rPr>
  </w:style>
  <w:style w:type="character" w:customStyle="1" w:styleId="ListLabel122">
    <w:name w:val="ListLabel 122"/>
    <w:rPr>
      <w:sz w:val="24"/>
      <w:szCs w:val="24"/>
    </w:rPr>
  </w:style>
  <w:style w:type="character" w:customStyle="1" w:styleId="ListLabel123">
    <w:name w:val="ListLabel 123"/>
    <w:rPr>
      <w:sz w:val="24"/>
      <w:szCs w:val="24"/>
    </w:rPr>
  </w:style>
  <w:style w:type="character" w:customStyle="1" w:styleId="ListLabel124">
    <w:name w:val="ListLabel 124"/>
    <w:rPr>
      <w:sz w:val="24"/>
      <w:szCs w:val="24"/>
    </w:rPr>
  </w:style>
  <w:style w:type="character" w:customStyle="1" w:styleId="ListLabel125">
    <w:name w:val="ListLabel 125"/>
    <w:rPr>
      <w:sz w:val="24"/>
      <w:szCs w:val="24"/>
    </w:rPr>
  </w:style>
  <w:style w:type="character" w:customStyle="1" w:styleId="ListLabel126">
    <w:name w:val="ListLabel 126"/>
    <w:rPr>
      <w:sz w:val="24"/>
      <w:szCs w:val="24"/>
    </w:rPr>
  </w:style>
  <w:style w:type="character" w:customStyle="1" w:styleId="ListLabel127">
    <w:name w:val="ListLabel 127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28">
    <w:name w:val="ListLabel 128"/>
    <w:rPr>
      <w:sz w:val="24"/>
      <w:szCs w:val="24"/>
    </w:rPr>
  </w:style>
  <w:style w:type="character" w:customStyle="1" w:styleId="ListLabel129">
    <w:name w:val="ListLabel 129"/>
    <w:rPr>
      <w:sz w:val="24"/>
      <w:szCs w:val="24"/>
    </w:rPr>
  </w:style>
  <w:style w:type="character" w:customStyle="1" w:styleId="ListLabel130">
    <w:name w:val="ListLabel 130"/>
    <w:rPr>
      <w:sz w:val="24"/>
      <w:szCs w:val="24"/>
    </w:rPr>
  </w:style>
  <w:style w:type="character" w:customStyle="1" w:styleId="ListLabel131">
    <w:name w:val="ListLabel 131"/>
    <w:rPr>
      <w:sz w:val="24"/>
      <w:szCs w:val="24"/>
    </w:rPr>
  </w:style>
  <w:style w:type="character" w:customStyle="1" w:styleId="ListLabel132">
    <w:name w:val="ListLabel 132"/>
    <w:rPr>
      <w:sz w:val="24"/>
      <w:szCs w:val="24"/>
    </w:rPr>
  </w:style>
  <w:style w:type="character" w:customStyle="1" w:styleId="ListLabel133">
    <w:name w:val="ListLabel 133"/>
    <w:rPr>
      <w:sz w:val="24"/>
      <w:szCs w:val="24"/>
    </w:rPr>
  </w:style>
  <w:style w:type="character" w:customStyle="1" w:styleId="ListLabel134">
    <w:name w:val="ListLabel 134"/>
    <w:rPr>
      <w:sz w:val="24"/>
      <w:szCs w:val="24"/>
    </w:rPr>
  </w:style>
  <w:style w:type="character" w:customStyle="1" w:styleId="ListLabel135">
    <w:name w:val="ListLabel 135"/>
    <w:rPr>
      <w:sz w:val="24"/>
      <w:szCs w:val="24"/>
    </w:rPr>
  </w:style>
  <w:style w:type="character" w:customStyle="1" w:styleId="ListLabel136">
    <w:name w:val="ListLabel 136"/>
    <w:rPr>
      <w:rFonts w:ascii="Times New Roman" w:eastAsia="Times New Roman" w:hAnsi="Times New Roman" w:cs="OpenSymbol"/>
      <w:sz w:val="24"/>
    </w:rPr>
  </w:style>
  <w:style w:type="character" w:customStyle="1" w:styleId="ListLabel137">
    <w:name w:val="ListLabel 137"/>
    <w:rPr>
      <w:rFonts w:cs="OpenSymbol"/>
    </w:rPr>
  </w:style>
  <w:style w:type="character" w:customStyle="1" w:styleId="ListLabel138">
    <w:name w:val="ListLabel 138"/>
    <w:rPr>
      <w:rFonts w:cs="OpenSymbol"/>
    </w:rPr>
  </w:style>
  <w:style w:type="character" w:customStyle="1" w:styleId="ListLabel139">
    <w:name w:val="ListLabel 139"/>
    <w:rPr>
      <w:rFonts w:cs="OpenSymbol"/>
    </w:rPr>
  </w:style>
  <w:style w:type="character" w:customStyle="1" w:styleId="ListLabel140">
    <w:name w:val="ListLabel 140"/>
    <w:rPr>
      <w:rFonts w:cs="OpenSymbol"/>
    </w:rPr>
  </w:style>
  <w:style w:type="character" w:customStyle="1" w:styleId="ListLabel141">
    <w:name w:val="ListLabel 141"/>
    <w:rPr>
      <w:rFonts w:cs="OpenSymbol"/>
    </w:rPr>
  </w:style>
  <w:style w:type="character" w:customStyle="1" w:styleId="ListLabel142">
    <w:name w:val="ListLabel 142"/>
    <w:rPr>
      <w:rFonts w:cs="OpenSymbol"/>
    </w:rPr>
  </w:style>
  <w:style w:type="character" w:customStyle="1" w:styleId="ListLabel143">
    <w:name w:val="ListLabel 143"/>
    <w:rPr>
      <w:rFonts w:cs="OpenSymbol"/>
    </w:rPr>
  </w:style>
  <w:style w:type="character" w:customStyle="1" w:styleId="ListLabel144">
    <w:name w:val="ListLabel 144"/>
    <w:rPr>
      <w:rFonts w:cs="OpenSymbol"/>
    </w:rPr>
  </w:style>
  <w:style w:type="character" w:customStyle="1" w:styleId="ListLabel145">
    <w:name w:val="ListLabel 145"/>
    <w:rPr>
      <w:rFonts w:ascii="Times New Roman" w:eastAsia="Times New Roman" w:hAnsi="Times New Roman" w:cs="OpenSymbol"/>
      <w:sz w:val="24"/>
    </w:rPr>
  </w:style>
  <w:style w:type="character" w:customStyle="1" w:styleId="ListLabel146">
    <w:name w:val="ListLabel 146"/>
    <w:rPr>
      <w:rFonts w:cs="OpenSymbol"/>
    </w:rPr>
  </w:style>
  <w:style w:type="character" w:customStyle="1" w:styleId="ListLabel147">
    <w:name w:val="ListLabel 147"/>
    <w:rPr>
      <w:rFonts w:cs="OpenSymbol"/>
    </w:rPr>
  </w:style>
  <w:style w:type="character" w:customStyle="1" w:styleId="ListLabel148">
    <w:name w:val="ListLabel 148"/>
    <w:rPr>
      <w:rFonts w:cs="OpenSymbol"/>
    </w:rPr>
  </w:style>
  <w:style w:type="character" w:customStyle="1" w:styleId="ListLabel149">
    <w:name w:val="ListLabel 149"/>
    <w:rPr>
      <w:rFonts w:cs="OpenSymbol"/>
    </w:rPr>
  </w:style>
  <w:style w:type="character" w:customStyle="1" w:styleId="ListLabel150">
    <w:name w:val="ListLabel 150"/>
    <w:rPr>
      <w:rFonts w:cs="OpenSymbol"/>
    </w:rPr>
  </w:style>
  <w:style w:type="character" w:customStyle="1" w:styleId="ListLabel151">
    <w:name w:val="ListLabel 151"/>
    <w:rPr>
      <w:rFonts w:cs="OpenSymbol"/>
    </w:rPr>
  </w:style>
  <w:style w:type="character" w:customStyle="1" w:styleId="ListLabel152">
    <w:name w:val="ListLabel 152"/>
    <w:rPr>
      <w:rFonts w:cs="OpenSymbol"/>
    </w:rPr>
  </w:style>
  <w:style w:type="character" w:customStyle="1" w:styleId="ListLabel153">
    <w:name w:val="ListLabel 153"/>
    <w:rPr>
      <w:rFonts w:cs="OpenSymbol"/>
    </w:rPr>
  </w:style>
  <w:style w:type="character" w:customStyle="1" w:styleId="ListLabel154">
    <w:name w:val="ListLabel 154"/>
    <w:rPr>
      <w:rFonts w:ascii="Times New Roman" w:eastAsia="Times New Roman" w:hAnsi="Times New Roman" w:cs="OpenSymbol"/>
      <w:sz w:val="24"/>
    </w:rPr>
  </w:style>
  <w:style w:type="character" w:customStyle="1" w:styleId="ListLabel155">
    <w:name w:val="ListLabel 155"/>
    <w:rPr>
      <w:rFonts w:cs="OpenSymbol"/>
    </w:rPr>
  </w:style>
  <w:style w:type="character" w:customStyle="1" w:styleId="ListLabel156">
    <w:name w:val="ListLabel 156"/>
    <w:rPr>
      <w:rFonts w:cs="OpenSymbol"/>
    </w:rPr>
  </w:style>
  <w:style w:type="character" w:customStyle="1" w:styleId="ListLabel157">
    <w:name w:val="ListLabel 157"/>
    <w:rPr>
      <w:rFonts w:cs="OpenSymbol"/>
    </w:rPr>
  </w:style>
  <w:style w:type="character" w:customStyle="1" w:styleId="ListLabel158">
    <w:name w:val="ListLabel 158"/>
    <w:rPr>
      <w:rFonts w:cs="OpenSymbol"/>
    </w:rPr>
  </w:style>
  <w:style w:type="character" w:customStyle="1" w:styleId="ListLabel159">
    <w:name w:val="ListLabel 159"/>
    <w:rPr>
      <w:rFonts w:cs="OpenSymbol"/>
    </w:rPr>
  </w:style>
  <w:style w:type="character" w:customStyle="1" w:styleId="ListLabel160">
    <w:name w:val="ListLabel 160"/>
    <w:rPr>
      <w:rFonts w:cs="OpenSymbol"/>
    </w:rPr>
  </w:style>
  <w:style w:type="character" w:customStyle="1" w:styleId="ListLabel161">
    <w:name w:val="ListLabel 161"/>
    <w:rPr>
      <w:rFonts w:cs="OpenSymbol"/>
    </w:rPr>
  </w:style>
  <w:style w:type="character" w:customStyle="1" w:styleId="ListLabel162">
    <w:name w:val="ListLabel 162"/>
    <w:rPr>
      <w:rFonts w:cs="OpenSymbol"/>
    </w:rPr>
  </w:style>
  <w:style w:type="character" w:customStyle="1" w:styleId="ListLabel163">
    <w:name w:val="ListLabel 163"/>
    <w:rPr>
      <w:rFonts w:ascii="Times New Roman" w:eastAsia="Times New Roman" w:hAnsi="Times New Roman" w:cs="OpenSymbol"/>
      <w:sz w:val="24"/>
    </w:rPr>
  </w:style>
  <w:style w:type="character" w:customStyle="1" w:styleId="ListLabel164">
    <w:name w:val="ListLabel 164"/>
    <w:rPr>
      <w:rFonts w:cs="OpenSymbol"/>
    </w:rPr>
  </w:style>
  <w:style w:type="character" w:customStyle="1" w:styleId="ListLabel165">
    <w:name w:val="ListLabel 165"/>
    <w:rPr>
      <w:rFonts w:cs="OpenSymbol"/>
    </w:rPr>
  </w:style>
  <w:style w:type="character" w:customStyle="1" w:styleId="ListLabel166">
    <w:name w:val="ListLabel 166"/>
    <w:rPr>
      <w:rFonts w:cs="OpenSymbol"/>
    </w:rPr>
  </w:style>
  <w:style w:type="character" w:customStyle="1" w:styleId="ListLabel167">
    <w:name w:val="ListLabel 167"/>
    <w:rPr>
      <w:rFonts w:cs="OpenSymbol"/>
    </w:rPr>
  </w:style>
  <w:style w:type="character" w:customStyle="1" w:styleId="ListLabel168">
    <w:name w:val="ListLabel 168"/>
    <w:rPr>
      <w:rFonts w:cs="OpenSymbol"/>
    </w:rPr>
  </w:style>
  <w:style w:type="character" w:customStyle="1" w:styleId="ListLabel169">
    <w:name w:val="ListLabel 169"/>
    <w:rPr>
      <w:rFonts w:cs="Open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ascii="Times New Roman" w:eastAsia="Times New Roman" w:hAnsi="Times New Roman" w:cs="OpenSymbol"/>
      <w:sz w:val="24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Open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OpenSymbol"/>
    </w:rPr>
  </w:style>
  <w:style w:type="character" w:customStyle="1" w:styleId="ListLabel179">
    <w:name w:val="ListLabel 179"/>
    <w:rPr>
      <w:rFonts w:cs="OpenSymbol"/>
    </w:rPr>
  </w:style>
  <w:style w:type="character" w:customStyle="1" w:styleId="ListLabel180">
    <w:name w:val="ListLabel 180"/>
    <w:rPr>
      <w:rFonts w:cs="OpenSymbol"/>
    </w:rPr>
  </w:style>
  <w:style w:type="character" w:customStyle="1" w:styleId="ListLabel181">
    <w:name w:val="ListLabel 181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82">
    <w:name w:val="ListLabel 182"/>
    <w:rPr>
      <w:sz w:val="24"/>
      <w:szCs w:val="24"/>
    </w:rPr>
  </w:style>
  <w:style w:type="character" w:customStyle="1" w:styleId="ListLabel183">
    <w:name w:val="ListLabel 183"/>
    <w:rPr>
      <w:sz w:val="24"/>
      <w:szCs w:val="24"/>
    </w:rPr>
  </w:style>
  <w:style w:type="character" w:customStyle="1" w:styleId="ListLabel184">
    <w:name w:val="ListLabel 184"/>
    <w:rPr>
      <w:sz w:val="24"/>
      <w:szCs w:val="24"/>
    </w:rPr>
  </w:style>
  <w:style w:type="character" w:customStyle="1" w:styleId="ListLabel185">
    <w:name w:val="ListLabel 185"/>
    <w:rPr>
      <w:sz w:val="24"/>
      <w:szCs w:val="24"/>
    </w:rPr>
  </w:style>
  <w:style w:type="character" w:customStyle="1" w:styleId="ListLabel186">
    <w:name w:val="ListLabel 186"/>
    <w:rPr>
      <w:sz w:val="24"/>
      <w:szCs w:val="24"/>
    </w:rPr>
  </w:style>
  <w:style w:type="character" w:customStyle="1" w:styleId="ListLabel187">
    <w:name w:val="ListLabel 187"/>
    <w:rPr>
      <w:sz w:val="24"/>
      <w:szCs w:val="24"/>
    </w:rPr>
  </w:style>
  <w:style w:type="character" w:customStyle="1" w:styleId="ListLabel188">
    <w:name w:val="ListLabel 188"/>
    <w:rPr>
      <w:sz w:val="24"/>
      <w:szCs w:val="24"/>
    </w:rPr>
  </w:style>
  <w:style w:type="character" w:customStyle="1" w:styleId="ListLabel189">
    <w:name w:val="ListLabel 189"/>
    <w:rPr>
      <w:sz w:val="24"/>
      <w:szCs w:val="24"/>
    </w:rPr>
  </w:style>
  <w:style w:type="character" w:customStyle="1" w:styleId="ListLabel190">
    <w:name w:val="ListLabel 190"/>
    <w:rPr>
      <w:sz w:val="24"/>
      <w:szCs w:val="24"/>
    </w:rPr>
  </w:style>
  <w:style w:type="character" w:customStyle="1" w:styleId="ListLabel191">
    <w:name w:val="ListLabel 191"/>
    <w:rPr>
      <w:sz w:val="24"/>
      <w:szCs w:val="24"/>
    </w:rPr>
  </w:style>
  <w:style w:type="character" w:customStyle="1" w:styleId="ListLabel192">
    <w:name w:val="ListLabel 192"/>
    <w:rPr>
      <w:sz w:val="24"/>
      <w:szCs w:val="24"/>
    </w:rPr>
  </w:style>
  <w:style w:type="character" w:customStyle="1" w:styleId="ListLabel193">
    <w:name w:val="ListLabel 193"/>
    <w:rPr>
      <w:sz w:val="24"/>
      <w:szCs w:val="24"/>
    </w:rPr>
  </w:style>
  <w:style w:type="character" w:customStyle="1" w:styleId="ListLabel194">
    <w:name w:val="ListLabel 194"/>
    <w:rPr>
      <w:sz w:val="24"/>
      <w:szCs w:val="24"/>
    </w:rPr>
  </w:style>
  <w:style w:type="character" w:customStyle="1" w:styleId="ListLabel195">
    <w:name w:val="ListLabel 195"/>
    <w:rPr>
      <w:sz w:val="24"/>
      <w:szCs w:val="24"/>
    </w:rPr>
  </w:style>
  <w:style w:type="character" w:customStyle="1" w:styleId="ListLabel196">
    <w:name w:val="ListLabel 196"/>
    <w:rPr>
      <w:sz w:val="24"/>
      <w:szCs w:val="24"/>
    </w:rPr>
  </w:style>
  <w:style w:type="character" w:customStyle="1" w:styleId="ListLabel197">
    <w:name w:val="ListLabel 197"/>
    <w:rPr>
      <w:sz w:val="24"/>
      <w:szCs w:val="24"/>
    </w:rPr>
  </w:style>
  <w:style w:type="character" w:customStyle="1" w:styleId="ListLabel198">
    <w:name w:val="ListLabel 198"/>
    <w:rPr>
      <w:sz w:val="24"/>
      <w:szCs w:val="24"/>
    </w:rPr>
  </w:style>
  <w:style w:type="character" w:customStyle="1" w:styleId="WW8Num8z0">
    <w:name w:val="WW8Num8z0"/>
    <w:rPr>
      <w:sz w:val="24"/>
      <w:szCs w:val="24"/>
    </w:rPr>
  </w:style>
  <w:style w:type="character" w:customStyle="1" w:styleId="WW8Num7z0">
    <w:name w:val="WW8Num7z0"/>
  </w:style>
  <w:style w:type="character" w:customStyle="1" w:styleId="WW8Num6z0">
    <w:name w:val="WW8Num6z0"/>
  </w:style>
  <w:style w:type="character" w:customStyle="1" w:styleId="WW8Num5z0">
    <w:name w:val="WW8Num5z0"/>
  </w:style>
  <w:style w:type="character" w:customStyle="1" w:styleId="WW8Num10z0">
    <w:name w:val="WW8Num10z0"/>
    <w:rPr>
      <w:bCs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4"/>
      <w:szCs w:val="24"/>
      <w:lang w:val="en-U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ListLabel199">
    <w:name w:val="ListLabel 199"/>
    <w:rPr>
      <w:sz w:val="24"/>
      <w:szCs w:val="24"/>
    </w:rPr>
  </w:style>
  <w:style w:type="character" w:customStyle="1" w:styleId="ListLabel200">
    <w:name w:val="ListLabel 200"/>
    <w:rPr>
      <w:sz w:val="24"/>
      <w:szCs w:val="24"/>
    </w:rPr>
  </w:style>
  <w:style w:type="character" w:customStyle="1" w:styleId="ListLabel201">
    <w:name w:val="ListLabel 201"/>
    <w:rPr>
      <w:sz w:val="24"/>
      <w:szCs w:val="24"/>
    </w:rPr>
  </w:style>
  <w:style w:type="character" w:customStyle="1" w:styleId="ListLabel202">
    <w:name w:val="ListLabel 202"/>
    <w:rPr>
      <w:sz w:val="24"/>
      <w:szCs w:val="24"/>
    </w:rPr>
  </w:style>
  <w:style w:type="character" w:customStyle="1" w:styleId="ListLabel203">
    <w:name w:val="ListLabel 203"/>
    <w:rPr>
      <w:sz w:val="24"/>
      <w:szCs w:val="24"/>
    </w:rPr>
  </w:style>
  <w:style w:type="character" w:customStyle="1" w:styleId="ListLabel204">
    <w:name w:val="ListLabel 204"/>
    <w:rPr>
      <w:sz w:val="24"/>
      <w:szCs w:val="24"/>
    </w:rPr>
  </w:style>
  <w:style w:type="character" w:customStyle="1" w:styleId="ListLabel205">
    <w:name w:val="ListLabel 205"/>
    <w:rPr>
      <w:sz w:val="24"/>
      <w:szCs w:val="24"/>
    </w:rPr>
  </w:style>
  <w:style w:type="character" w:customStyle="1" w:styleId="ListLabel206">
    <w:name w:val="ListLabel 206"/>
    <w:rPr>
      <w:sz w:val="24"/>
      <w:szCs w:val="24"/>
    </w:rPr>
  </w:style>
  <w:style w:type="character" w:customStyle="1" w:styleId="ListLabel207">
    <w:name w:val="ListLabel 207"/>
    <w:rPr>
      <w:sz w:val="24"/>
      <w:szCs w:val="24"/>
    </w:rPr>
  </w:style>
  <w:style w:type="character" w:customStyle="1" w:styleId="ListLabel208">
    <w:name w:val="ListLabel 208"/>
    <w:rPr>
      <w:sz w:val="24"/>
      <w:szCs w:val="24"/>
    </w:rPr>
  </w:style>
  <w:style w:type="character" w:customStyle="1" w:styleId="ListLabel209">
    <w:name w:val="ListLabel 209"/>
    <w:rPr>
      <w:sz w:val="24"/>
      <w:szCs w:val="24"/>
    </w:rPr>
  </w:style>
  <w:style w:type="character" w:customStyle="1" w:styleId="ListLabel210">
    <w:name w:val="ListLabel 210"/>
    <w:rPr>
      <w:sz w:val="24"/>
      <w:szCs w:val="24"/>
    </w:rPr>
  </w:style>
  <w:style w:type="character" w:customStyle="1" w:styleId="ListLabel211">
    <w:name w:val="ListLabel 211"/>
    <w:rPr>
      <w:sz w:val="24"/>
      <w:szCs w:val="24"/>
    </w:rPr>
  </w:style>
  <w:style w:type="character" w:customStyle="1" w:styleId="ListLabel212">
    <w:name w:val="ListLabel 212"/>
    <w:rPr>
      <w:sz w:val="24"/>
      <w:szCs w:val="24"/>
    </w:rPr>
  </w:style>
  <w:style w:type="character" w:customStyle="1" w:styleId="ListLabel213">
    <w:name w:val="ListLabel 213"/>
    <w:rPr>
      <w:sz w:val="24"/>
      <w:szCs w:val="24"/>
    </w:rPr>
  </w:style>
  <w:style w:type="character" w:customStyle="1" w:styleId="ListLabel214">
    <w:name w:val="ListLabel 214"/>
    <w:rPr>
      <w:sz w:val="24"/>
      <w:szCs w:val="24"/>
    </w:rPr>
  </w:style>
  <w:style w:type="character" w:customStyle="1" w:styleId="ListLabel215">
    <w:name w:val="ListLabel 215"/>
    <w:rPr>
      <w:sz w:val="24"/>
      <w:szCs w:val="24"/>
    </w:rPr>
  </w:style>
  <w:style w:type="character" w:customStyle="1" w:styleId="ListLabel216">
    <w:name w:val="ListLabel 216"/>
    <w:rPr>
      <w:sz w:val="24"/>
      <w:szCs w:val="24"/>
    </w:rPr>
  </w:style>
  <w:style w:type="character" w:customStyle="1" w:styleId="ListLabel217">
    <w:name w:val="ListLabel 217"/>
    <w:rPr>
      <w:rFonts w:cs="OpenSymbol"/>
    </w:rPr>
  </w:style>
  <w:style w:type="character" w:customStyle="1" w:styleId="ListLabel218">
    <w:name w:val="ListLabel 218"/>
    <w:rPr>
      <w:rFonts w:cs="OpenSymbol"/>
    </w:rPr>
  </w:style>
  <w:style w:type="character" w:customStyle="1" w:styleId="ListLabel219">
    <w:name w:val="ListLabel 219"/>
    <w:rPr>
      <w:rFonts w:cs="OpenSymbol"/>
    </w:rPr>
  </w:style>
  <w:style w:type="character" w:customStyle="1" w:styleId="ListLabel220">
    <w:name w:val="ListLabel 220"/>
    <w:rPr>
      <w:rFonts w:cs="OpenSymbol"/>
    </w:rPr>
  </w:style>
  <w:style w:type="character" w:customStyle="1" w:styleId="ListLabel221">
    <w:name w:val="ListLabel 221"/>
    <w:rPr>
      <w:rFonts w:cs="OpenSymbol"/>
    </w:rPr>
  </w:style>
  <w:style w:type="character" w:customStyle="1" w:styleId="ListLabel222">
    <w:name w:val="ListLabel 222"/>
    <w:rPr>
      <w:rFonts w:cs="OpenSymbol"/>
    </w:rPr>
  </w:style>
  <w:style w:type="character" w:customStyle="1" w:styleId="ListLabel223">
    <w:name w:val="ListLabel 223"/>
    <w:rPr>
      <w:rFonts w:cs="OpenSymbol"/>
    </w:rPr>
  </w:style>
  <w:style w:type="character" w:customStyle="1" w:styleId="ListLabel224">
    <w:name w:val="ListLabel 224"/>
    <w:rPr>
      <w:rFonts w:cs="OpenSymbol"/>
    </w:rPr>
  </w:style>
  <w:style w:type="character" w:customStyle="1" w:styleId="ListLabel225">
    <w:name w:val="ListLabel 225"/>
    <w:rPr>
      <w:rFonts w:cs="OpenSymbol"/>
    </w:rPr>
  </w:style>
  <w:style w:type="character" w:customStyle="1" w:styleId="ListLabel226">
    <w:name w:val="ListLabel 226"/>
    <w:rPr>
      <w:rFonts w:cs="OpenSymbol"/>
    </w:rPr>
  </w:style>
  <w:style w:type="character" w:customStyle="1" w:styleId="ListLabel227">
    <w:name w:val="ListLabel 227"/>
    <w:rPr>
      <w:rFonts w:cs="OpenSymbol"/>
    </w:rPr>
  </w:style>
  <w:style w:type="character" w:customStyle="1" w:styleId="ListLabel228">
    <w:name w:val="ListLabel 228"/>
    <w:rPr>
      <w:rFonts w:cs="OpenSymbol"/>
    </w:rPr>
  </w:style>
  <w:style w:type="character" w:customStyle="1" w:styleId="ListLabel229">
    <w:name w:val="ListLabel 229"/>
    <w:rPr>
      <w:rFonts w:cs="OpenSymbol"/>
    </w:rPr>
  </w:style>
  <w:style w:type="character" w:customStyle="1" w:styleId="ListLabel230">
    <w:name w:val="ListLabel 230"/>
    <w:rPr>
      <w:rFonts w:cs="OpenSymbol"/>
    </w:rPr>
  </w:style>
  <w:style w:type="character" w:customStyle="1" w:styleId="ListLabel231">
    <w:name w:val="ListLabel 231"/>
    <w:rPr>
      <w:rFonts w:cs="OpenSymbol"/>
    </w:rPr>
  </w:style>
  <w:style w:type="character" w:customStyle="1" w:styleId="ListLabel232">
    <w:name w:val="ListLabel 232"/>
    <w:rPr>
      <w:rFonts w:cs="OpenSymbol"/>
    </w:rPr>
  </w:style>
  <w:style w:type="character" w:customStyle="1" w:styleId="ListLabel233">
    <w:name w:val="ListLabel 233"/>
    <w:rPr>
      <w:rFonts w:cs="OpenSymbol"/>
    </w:rPr>
  </w:style>
  <w:style w:type="character" w:customStyle="1" w:styleId="ListLabel234">
    <w:name w:val="ListLabel 234"/>
    <w:rPr>
      <w:rFonts w:cs="OpenSymbol"/>
    </w:rPr>
  </w:style>
  <w:style w:type="character" w:customStyle="1" w:styleId="ListLabel235">
    <w:name w:val="ListLabel 235"/>
    <w:rPr>
      <w:sz w:val="24"/>
      <w:szCs w:val="24"/>
    </w:rPr>
  </w:style>
  <w:style w:type="character" w:customStyle="1" w:styleId="ListLabel236">
    <w:name w:val="ListLabel 236"/>
    <w:rPr>
      <w:sz w:val="24"/>
      <w:szCs w:val="24"/>
    </w:rPr>
  </w:style>
  <w:style w:type="character" w:customStyle="1" w:styleId="ListLabel237">
    <w:name w:val="ListLabel 237"/>
    <w:rPr>
      <w:sz w:val="24"/>
      <w:szCs w:val="24"/>
    </w:rPr>
  </w:style>
  <w:style w:type="character" w:customStyle="1" w:styleId="ListLabel238">
    <w:name w:val="ListLabel 238"/>
    <w:rPr>
      <w:sz w:val="24"/>
      <w:szCs w:val="24"/>
    </w:rPr>
  </w:style>
  <w:style w:type="character" w:customStyle="1" w:styleId="ListLabel239">
    <w:name w:val="ListLabel 239"/>
    <w:rPr>
      <w:sz w:val="24"/>
      <w:szCs w:val="24"/>
    </w:rPr>
  </w:style>
  <w:style w:type="character" w:customStyle="1" w:styleId="ListLabel240">
    <w:name w:val="ListLabel 240"/>
    <w:rPr>
      <w:sz w:val="24"/>
      <w:szCs w:val="24"/>
    </w:rPr>
  </w:style>
  <w:style w:type="character" w:customStyle="1" w:styleId="ListLabel241">
    <w:name w:val="ListLabel 241"/>
    <w:rPr>
      <w:sz w:val="24"/>
      <w:szCs w:val="24"/>
    </w:rPr>
  </w:style>
  <w:style w:type="character" w:customStyle="1" w:styleId="ListLabel242">
    <w:name w:val="ListLabel 242"/>
    <w:rPr>
      <w:sz w:val="24"/>
      <w:szCs w:val="24"/>
    </w:rPr>
  </w:style>
  <w:style w:type="character" w:customStyle="1" w:styleId="ListLabel243">
    <w:name w:val="ListLabel 243"/>
    <w:rPr>
      <w:sz w:val="24"/>
      <w:szCs w:val="24"/>
    </w:rPr>
  </w:style>
  <w:style w:type="character" w:customStyle="1" w:styleId="ListLabel244">
    <w:name w:val="ListLabel 244"/>
    <w:rPr>
      <w:sz w:val="24"/>
      <w:szCs w:val="24"/>
    </w:rPr>
  </w:style>
  <w:style w:type="character" w:customStyle="1" w:styleId="ListLabel245">
    <w:name w:val="ListLabel 245"/>
    <w:rPr>
      <w:sz w:val="24"/>
      <w:szCs w:val="24"/>
    </w:rPr>
  </w:style>
  <w:style w:type="character" w:customStyle="1" w:styleId="ListLabel246">
    <w:name w:val="ListLabel 246"/>
    <w:rPr>
      <w:sz w:val="24"/>
      <w:szCs w:val="24"/>
    </w:rPr>
  </w:style>
  <w:style w:type="character" w:customStyle="1" w:styleId="ListLabel247">
    <w:name w:val="ListLabel 247"/>
    <w:rPr>
      <w:sz w:val="24"/>
      <w:szCs w:val="24"/>
    </w:rPr>
  </w:style>
  <w:style w:type="character" w:customStyle="1" w:styleId="ListLabel248">
    <w:name w:val="ListLabel 248"/>
    <w:rPr>
      <w:sz w:val="24"/>
      <w:szCs w:val="24"/>
    </w:rPr>
  </w:style>
  <w:style w:type="character" w:customStyle="1" w:styleId="ListLabel249">
    <w:name w:val="ListLabel 249"/>
    <w:rPr>
      <w:sz w:val="24"/>
      <w:szCs w:val="24"/>
    </w:rPr>
  </w:style>
  <w:style w:type="character" w:customStyle="1" w:styleId="ListLabel250">
    <w:name w:val="ListLabel 250"/>
    <w:rPr>
      <w:sz w:val="24"/>
      <w:szCs w:val="24"/>
    </w:rPr>
  </w:style>
  <w:style w:type="character" w:customStyle="1" w:styleId="ListLabel251">
    <w:name w:val="ListLabel 251"/>
    <w:rPr>
      <w:sz w:val="24"/>
      <w:szCs w:val="24"/>
    </w:rPr>
  </w:style>
  <w:style w:type="character" w:customStyle="1" w:styleId="ListLabel252">
    <w:name w:val="ListLabel 252"/>
    <w:rPr>
      <w:sz w:val="24"/>
      <w:szCs w:val="24"/>
    </w:rPr>
  </w:style>
  <w:style w:type="character" w:customStyle="1" w:styleId="ListLabel253">
    <w:name w:val="ListLabel 253"/>
    <w:rPr>
      <w:sz w:val="24"/>
      <w:szCs w:val="24"/>
    </w:rPr>
  </w:style>
  <w:style w:type="character" w:customStyle="1" w:styleId="ListLabel254">
    <w:name w:val="ListLabel 254"/>
    <w:rPr>
      <w:sz w:val="24"/>
      <w:szCs w:val="24"/>
    </w:rPr>
  </w:style>
  <w:style w:type="character" w:customStyle="1" w:styleId="ListLabel255">
    <w:name w:val="ListLabel 255"/>
    <w:rPr>
      <w:sz w:val="24"/>
      <w:szCs w:val="24"/>
    </w:rPr>
  </w:style>
  <w:style w:type="character" w:customStyle="1" w:styleId="ListLabel256">
    <w:name w:val="ListLabel 256"/>
    <w:rPr>
      <w:sz w:val="24"/>
      <w:szCs w:val="24"/>
    </w:rPr>
  </w:style>
  <w:style w:type="character" w:customStyle="1" w:styleId="ListLabel257">
    <w:name w:val="ListLabel 257"/>
    <w:rPr>
      <w:sz w:val="24"/>
      <w:szCs w:val="24"/>
    </w:rPr>
  </w:style>
  <w:style w:type="character" w:customStyle="1" w:styleId="ListLabel258">
    <w:name w:val="ListLabel 258"/>
    <w:rPr>
      <w:sz w:val="24"/>
      <w:szCs w:val="24"/>
    </w:rPr>
  </w:style>
  <w:style w:type="character" w:customStyle="1" w:styleId="ListLabel259">
    <w:name w:val="ListLabel 259"/>
    <w:rPr>
      <w:sz w:val="24"/>
      <w:szCs w:val="24"/>
    </w:rPr>
  </w:style>
  <w:style w:type="character" w:customStyle="1" w:styleId="ListLabel260">
    <w:name w:val="ListLabel 260"/>
    <w:rPr>
      <w:sz w:val="24"/>
      <w:szCs w:val="24"/>
    </w:rPr>
  </w:style>
  <w:style w:type="character" w:customStyle="1" w:styleId="ListLabel261">
    <w:name w:val="ListLabel 261"/>
    <w:rPr>
      <w:sz w:val="24"/>
      <w:szCs w:val="24"/>
    </w:rPr>
  </w:style>
  <w:style w:type="character" w:customStyle="1" w:styleId="ListLabel262">
    <w:name w:val="ListLabel 262"/>
    <w:rPr>
      <w:sz w:val="24"/>
      <w:szCs w:val="24"/>
    </w:rPr>
  </w:style>
  <w:style w:type="character" w:customStyle="1" w:styleId="ListLabel263">
    <w:name w:val="ListLabel 263"/>
    <w:rPr>
      <w:sz w:val="24"/>
      <w:szCs w:val="24"/>
    </w:rPr>
  </w:style>
  <w:style w:type="character" w:customStyle="1" w:styleId="ListLabel264">
    <w:name w:val="ListLabel 264"/>
    <w:rPr>
      <w:sz w:val="24"/>
      <w:szCs w:val="24"/>
    </w:rPr>
  </w:style>
  <w:style w:type="character" w:customStyle="1" w:styleId="ListLabel265">
    <w:name w:val="ListLabel 265"/>
    <w:rPr>
      <w:sz w:val="24"/>
      <w:szCs w:val="24"/>
    </w:rPr>
  </w:style>
  <w:style w:type="character" w:customStyle="1" w:styleId="ListLabel266">
    <w:name w:val="ListLabel 266"/>
    <w:rPr>
      <w:sz w:val="24"/>
      <w:szCs w:val="24"/>
    </w:rPr>
  </w:style>
  <w:style w:type="character" w:customStyle="1" w:styleId="ListLabel267">
    <w:name w:val="ListLabel 267"/>
    <w:rPr>
      <w:sz w:val="24"/>
      <w:szCs w:val="24"/>
    </w:rPr>
  </w:style>
  <w:style w:type="character" w:customStyle="1" w:styleId="ListLabel268">
    <w:name w:val="ListLabel 268"/>
    <w:rPr>
      <w:sz w:val="24"/>
      <w:szCs w:val="24"/>
    </w:rPr>
  </w:style>
  <w:style w:type="character" w:customStyle="1" w:styleId="ListLabel269">
    <w:name w:val="ListLabel 269"/>
    <w:rPr>
      <w:sz w:val="24"/>
      <w:szCs w:val="24"/>
    </w:rPr>
  </w:style>
  <w:style w:type="character" w:customStyle="1" w:styleId="ListLabel270">
    <w:name w:val="ListLabel 270"/>
    <w:rPr>
      <w:sz w:val="24"/>
      <w:szCs w:val="24"/>
    </w:rPr>
  </w:style>
  <w:style w:type="character" w:customStyle="1" w:styleId="ListLabel271">
    <w:name w:val="ListLabel 271"/>
    <w:rPr>
      <w:sz w:val="24"/>
      <w:szCs w:val="24"/>
    </w:rPr>
  </w:style>
  <w:style w:type="character" w:customStyle="1" w:styleId="ListLabel272">
    <w:name w:val="ListLabel 272"/>
    <w:rPr>
      <w:sz w:val="24"/>
      <w:szCs w:val="24"/>
    </w:rPr>
  </w:style>
  <w:style w:type="character" w:customStyle="1" w:styleId="ListLabel273">
    <w:name w:val="ListLabel 273"/>
    <w:rPr>
      <w:rFonts w:cs="OpenSymbol"/>
    </w:rPr>
  </w:style>
  <w:style w:type="character" w:customStyle="1" w:styleId="ListLabel274">
    <w:name w:val="ListLabel 274"/>
    <w:rPr>
      <w:rFonts w:cs="OpenSymbol"/>
    </w:rPr>
  </w:style>
  <w:style w:type="character" w:customStyle="1" w:styleId="ListLabel275">
    <w:name w:val="ListLabel 275"/>
    <w:rPr>
      <w:rFonts w:cs="OpenSymbol"/>
    </w:rPr>
  </w:style>
  <w:style w:type="character" w:customStyle="1" w:styleId="ListLabel276">
    <w:name w:val="ListLabel 276"/>
    <w:rPr>
      <w:rFonts w:cs="OpenSymbol"/>
    </w:rPr>
  </w:style>
  <w:style w:type="character" w:customStyle="1" w:styleId="ListLabel277">
    <w:name w:val="ListLabel 277"/>
    <w:rPr>
      <w:rFonts w:cs="OpenSymbol"/>
    </w:rPr>
  </w:style>
  <w:style w:type="character" w:customStyle="1" w:styleId="ListLabel278">
    <w:name w:val="ListLabel 278"/>
    <w:rPr>
      <w:rFonts w:cs="OpenSymbol"/>
    </w:rPr>
  </w:style>
  <w:style w:type="character" w:customStyle="1" w:styleId="ListLabel279">
    <w:name w:val="ListLabel 279"/>
    <w:rPr>
      <w:rFonts w:cs="OpenSymbol"/>
    </w:rPr>
  </w:style>
  <w:style w:type="character" w:customStyle="1" w:styleId="ListLabel280">
    <w:name w:val="ListLabel 280"/>
    <w:rPr>
      <w:rFonts w:cs="OpenSymbol"/>
    </w:rPr>
  </w:style>
  <w:style w:type="character" w:customStyle="1" w:styleId="ListLabel281">
    <w:name w:val="ListLabel 281"/>
    <w:rPr>
      <w:rFonts w:cs="OpenSymbol"/>
    </w:rPr>
  </w:style>
  <w:style w:type="character" w:customStyle="1" w:styleId="ListLabel282">
    <w:name w:val="ListLabel 282"/>
    <w:rPr>
      <w:rFonts w:cs="OpenSymbol"/>
    </w:rPr>
  </w:style>
  <w:style w:type="character" w:customStyle="1" w:styleId="ListLabel283">
    <w:name w:val="ListLabel 283"/>
    <w:rPr>
      <w:rFonts w:cs="OpenSymbol"/>
    </w:rPr>
  </w:style>
  <w:style w:type="character" w:customStyle="1" w:styleId="ListLabel284">
    <w:name w:val="ListLabel 284"/>
    <w:rPr>
      <w:rFonts w:cs="OpenSymbol"/>
    </w:rPr>
  </w:style>
  <w:style w:type="character" w:customStyle="1" w:styleId="ListLabel285">
    <w:name w:val="ListLabel 285"/>
    <w:rPr>
      <w:rFonts w:cs="OpenSymbol"/>
    </w:rPr>
  </w:style>
  <w:style w:type="character" w:customStyle="1" w:styleId="ListLabel286">
    <w:name w:val="ListLabel 286"/>
    <w:rPr>
      <w:rFonts w:cs="OpenSymbol"/>
    </w:rPr>
  </w:style>
  <w:style w:type="character" w:customStyle="1" w:styleId="ListLabel287">
    <w:name w:val="ListLabel 287"/>
    <w:rPr>
      <w:rFonts w:cs="OpenSymbol"/>
    </w:rPr>
  </w:style>
  <w:style w:type="character" w:customStyle="1" w:styleId="ListLabel288">
    <w:name w:val="ListLabel 288"/>
    <w:rPr>
      <w:rFonts w:cs="OpenSymbol"/>
    </w:rPr>
  </w:style>
  <w:style w:type="character" w:customStyle="1" w:styleId="ListLabel289">
    <w:name w:val="ListLabel 289"/>
    <w:rPr>
      <w:rFonts w:cs="OpenSymbol"/>
    </w:rPr>
  </w:style>
  <w:style w:type="character" w:customStyle="1" w:styleId="ListLabel290">
    <w:name w:val="ListLabel 290"/>
    <w:rPr>
      <w:rFonts w:cs="OpenSymbol"/>
    </w:rPr>
  </w:style>
  <w:style w:type="character" w:customStyle="1" w:styleId="ListLabel291">
    <w:name w:val="ListLabel 291"/>
    <w:rPr>
      <w:sz w:val="24"/>
      <w:szCs w:val="24"/>
    </w:rPr>
  </w:style>
  <w:style w:type="character" w:customStyle="1" w:styleId="ListLabel292">
    <w:name w:val="ListLabel 292"/>
    <w:rPr>
      <w:sz w:val="24"/>
      <w:szCs w:val="24"/>
    </w:rPr>
  </w:style>
  <w:style w:type="character" w:customStyle="1" w:styleId="ListLabel293">
    <w:name w:val="ListLabel 293"/>
    <w:rPr>
      <w:sz w:val="24"/>
      <w:szCs w:val="24"/>
    </w:rPr>
  </w:style>
  <w:style w:type="character" w:customStyle="1" w:styleId="ListLabel294">
    <w:name w:val="ListLabel 294"/>
    <w:rPr>
      <w:sz w:val="24"/>
      <w:szCs w:val="24"/>
    </w:rPr>
  </w:style>
  <w:style w:type="character" w:customStyle="1" w:styleId="ListLabel295">
    <w:name w:val="ListLabel 295"/>
    <w:rPr>
      <w:sz w:val="24"/>
      <w:szCs w:val="24"/>
    </w:rPr>
  </w:style>
  <w:style w:type="character" w:customStyle="1" w:styleId="ListLabel296">
    <w:name w:val="ListLabel 296"/>
    <w:rPr>
      <w:sz w:val="24"/>
      <w:szCs w:val="24"/>
    </w:rPr>
  </w:style>
  <w:style w:type="character" w:customStyle="1" w:styleId="ListLabel297">
    <w:name w:val="ListLabel 297"/>
    <w:rPr>
      <w:sz w:val="24"/>
      <w:szCs w:val="24"/>
    </w:rPr>
  </w:style>
  <w:style w:type="character" w:customStyle="1" w:styleId="ListLabel298">
    <w:name w:val="ListLabel 298"/>
    <w:rPr>
      <w:sz w:val="24"/>
      <w:szCs w:val="24"/>
    </w:rPr>
  </w:style>
  <w:style w:type="character" w:customStyle="1" w:styleId="ListLabel299">
    <w:name w:val="ListLabel 299"/>
    <w:rPr>
      <w:sz w:val="24"/>
      <w:szCs w:val="24"/>
    </w:rPr>
  </w:style>
  <w:style w:type="character" w:customStyle="1" w:styleId="ListLabel300">
    <w:name w:val="ListLabel 300"/>
    <w:rPr>
      <w:sz w:val="24"/>
      <w:szCs w:val="24"/>
    </w:rPr>
  </w:style>
  <w:style w:type="character" w:customStyle="1" w:styleId="ListLabel301">
    <w:name w:val="ListLabel 301"/>
    <w:rPr>
      <w:sz w:val="24"/>
      <w:szCs w:val="24"/>
    </w:rPr>
  </w:style>
  <w:style w:type="character" w:customStyle="1" w:styleId="ListLabel302">
    <w:name w:val="ListLabel 302"/>
    <w:rPr>
      <w:sz w:val="24"/>
      <w:szCs w:val="24"/>
    </w:rPr>
  </w:style>
  <w:style w:type="character" w:customStyle="1" w:styleId="ListLabel303">
    <w:name w:val="ListLabel 303"/>
    <w:rPr>
      <w:sz w:val="24"/>
      <w:szCs w:val="24"/>
    </w:rPr>
  </w:style>
  <w:style w:type="character" w:customStyle="1" w:styleId="ListLabel304">
    <w:name w:val="ListLabel 304"/>
    <w:rPr>
      <w:sz w:val="24"/>
      <w:szCs w:val="24"/>
    </w:rPr>
  </w:style>
  <w:style w:type="character" w:customStyle="1" w:styleId="ListLabel305">
    <w:name w:val="ListLabel 305"/>
    <w:rPr>
      <w:sz w:val="24"/>
      <w:szCs w:val="24"/>
    </w:rPr>
  </w:style>
  <w:style w:type="character" w:customStyle="1" w:styleId="ListLabel306">
    <w:name w:val="ListLabel 306"/>
    <w:rPr>
      <w:sz w:val="24"/>
      <w:szCs w:val="24"/>
    </w:rPr>
  </w:style>
  <w:style w:type="character" w:customStyle="1" w:styleId="ListLabel307">
    <w:name w:val="ListLabel 307"/>
    <w:rPr>
      <w:sz w:val="24"/>
      <w:szCs w:val="24"/>
    </w:rPr>
  </w:style>
  <w:style w:type="character" w:customStyle="1" w:styleId="ListLabel308">
    <w:name w:val="ListLabel 308"/>
    <w:rPr>
      <w:sz w:val="24"/>
      <w:szCs w:val="24"/>
    </w:rPr>
  </w:style>
  <w:style w:type="character" w:customStyle="1" w:styleId="ListLabel309">
    <w:name w:val="ListLabel 309"/>
    <w:rPr>
      <w:sz w:val="24"/>
      <w:szCs w:val="24"/>
    </w:rPr>
  </w:style>
  <w:style w:type="character" w:customStyle="1" w:styleId="ListLabel310">
    <w:name w:val="ListLabel 310"/>
    <w:rPr>
      <w:sz w:val="24"/>
      <w:szCs w:val="24"/>
    </w:rPr>
  </w:style>
  <w:style w:type="character" w:customStyle="1" w:styleId="ListLabel311">
    <w:name w:val="ListLabel 311"/>
    <w:rPr>
      <w:sz w:val="24"/>
      <w:szCs w:val="24"/>
    </w:rPr>
  </w:style>
  <w:style w:type="character" w:customStyle="1" w:styleId="ListLabel312">
    <w:name w:val="ListLabel 312"/>
    <w:rPr>
      <w:sz w:val="24"/>
      <w:szCs w:val="24"/>
    </w:rPr>
  </w:style>
  <w:style w:type="character" w:customStyle="1" w:styleId="ListLabel313">
    <w:name w:val="ListLabel 313"/>
    <w:rPr>
      <w:sz w:val="24"/>
      <w:szCs w:val="24"/>
    </w:rPr>
  </w:style>
  <w:style w:type="character" w:customStyle="1" w:styleId="ListLabel314">
    <w:name w:val="ListLabel 314"/>
    <w:rPr>
      <w:sz w:val="24"/>
      <w:szCs w:val="24"/>
    </w:rPr>
  </w:style>
  <w:style w:type="character" w:customStyle="1" w:styleId="ListLabel315">
    <w:name w:val="ListLabel 315"/>
    <w:rPr>
      <w:sz w:val="24"/>
      <w:szCs w:val="24"/>
    </w:rPr>
  </w:style>
  <w:style w:type="character" w:customStyle="1" w:styleId="ListLabel316">
    <w:name w:val="ListLabel 316"/>
    <w:rPr>
      <w:sz w:val="24"/>
      <w:szCs w:val="24"/>
    </w:rPr>
  </w:style>
  <w:style w:type="character" w:customStyle="1" w:styleId="ListLabel317">
    <w:name w:val="ListLabel 317"/>
    <w:rPr>
      <w:sz w:val="24"/>
      <w:szCs w:val="24"/>
    </w:rPr>
  </w:style>
  <w:style w:type="character" w:customStyle="1" w:styleId="ListLabel318">
    <w:name w:val="ListLabel 318"/>
    <w:rPr>
      <w:sz w:val="24"/>
      <w:szCs w:val="24"/>
    </w:rPr>
  </w:style>
  <w:style w:type="character" w:customStyle="1" w:styleId="ListLabel319">
    <w:name w:val="ListLabel 319"/>
    <w:rPr>
      <w:sz w:val="24"/>
      <w:szCs w:val="24"/>
    </w:rPr>
  </w:style>
  <w:style w:type="character" w:customStyle="1" w:styleId="ListLabel320">
    <w:name w:val="ListLabel 320"/>
    <w:rPr>
      <w:sz w:val="24"/>
      <w:szCs w:val="24"/>
    </w:rPr>
  </w:style>
  <w:style w:type="character" w:customStyle="1" w:styleId="ListLabel321">
    <w:name w:val="ListLabel 321"/>
    <w:rPr>
      <w:sz w:val="24"/>
      <w:szCs w:val="24"/>
    </w:rPr>
  </w:style>
  <w:style w:type="character" w:customStyle="1" w:styleId="ListLabel322">
    <w:name w:val="ListLabel 322"/>
    <w:rPr>
      <w:sz w:val="24"/>
      <w:szCs w:val="24"/>
    </w:rPr>
  </w:style>
  <w:style w:type="character" w:customStyle="1" w:styleId="ListLabel323">
    <w:name w:val="ListLabel 323"/>
    <w:rPr>
      <w:sz w:val="24"/>
      <w:szCs w:val="24"/>
    </w:rPr>
  </w:style>
  <w:style w:type="character" w:customStyle="1" w:styleId="ListLabel324">
    <w:name w:val="ListLabel 324"/>
    <w:rPr>
      <w:sz w:val="24"/>
      <w:szCs w:val="24"/>
    </w:rPr>
  </w:style>
  <w:style w:type="character" w:customStyle="1" w:styleId="ListLabel325">
    <w:name w:val="ListLabel 325"/>
    <w:rPr>
      <w:sz w:val="24"/>
      <w:szCs w:val="24"/>
    </w:rPr>
  </w:style>
  <w:style w:type="character" w:customStyle="1" w:styleId="ListLabel326">
    <w:name w:val="ListLabel 326"/>
    <w:rPr>
      <w:sz w:val="24"/>
      <w:szCs w:val="24"/>
    </w:rPr>
  </w:style>
  <w:style w:type="character" w:customStyle="1" w:styleId="ListLabel327">
    <w:name w:val="ListLabel 327"/>
    <w:rPr>
      <w:sz w:val="24"/>
      <w:szCs w:val="24"/>
    </w:rPr>
  </w:style>
  <w:style w:type="character" w:customStyle="1" w:styleId="ListLabel328">
    <w:name w:val="ListLabel 328"/>
    <w:rPr>
      <w:sz w:val="24"/>
      <w:szCs w:val="24"/>
    </w:rPr>
  </w:style>
  <w:style w:type="character" w:customStyle="1" w:styleId="ListLabel329">
    <w:name w:val="ListLabel 329"/>
    <w:rPr>
      <w:rFonts w:cs="OpenSymbol"/>
    </w:rPr>
  </w:style>
  <w:style w:type="character" w:customStyle="1" w:styleId="ListLabel330">
    <w:name w:val="ListLabel 330"/>
    <w:rPr>
      <w:rFonts w:cs="OpenSymbol"/>
    </w:rPr>
  </w:style>
  <w:style w:type="character" w:customStyle="1" w:styleId="ListLabel331">
    <w:name w:val="ListLabel 331"/>
    <w:rPr>
      <w:rFonts w:cs="OpenSymbol"/>
    </w:rPr>
  </w:style>
  <w:style w:type="character" w:customStyle="1" w:styleId="ListLabel332">
    <w:name w:val="ListLabel 332"/>
    <w:rPr>
      <w:rFonts w:cs="OpenSymbol"/>
    </w:rPr>
  </w:style>
  <w:style w:type="character" w:customStyle="1" w:styleId="ListLabel333">
    <w:name w:val="ListLabel 333"/>
    <w:rPr>
      <w:rFonts w:cs="OpenSymbol"/>
    </w:rPr>
  </w:style>
  <w:style w:type="character" w:customStyle="1" w:styleId="ListLabel334">
    <w:name w:val="ListLabel 334"/>
    <w:rPr>
      <w:rFonts w:cs="OpenSymbol"/>
    </w:rPr>
  </w:style>
  <w:style w:type="character" w:customStyle="1" w:styleId="ListLabel335">
    <w:name w:val="ListLabel 335"/>
    <w:rPr>
      <w:rFonts w:cs="OpenSymbol"/>
    </w:rPr>
  </w:style>
  <w:style w:type="character" w:customStyle="1" w:styleId="ListLabel336">
    <w:name w:val="ListLabel 336"/>
    <w:rPr>
      <w:rFonts w:cs="OpenSymbol"/>
    </w:rPr>
  </w:style>
  <w:style w:type="character" w:customStyle="1" w:styleId="ListLabel337">
    <w:name w:val="ListLabel 337"/>
    <w:rPr>
      <w:rFonts w:cs="OpenSymbol"/>
    </w:rPr>
  </w:style>
  <w:style w:type="character" w:customStyle="1" w:styleId="ListLabel338">
    <w:name w:val="ListLabel 338"/>
    <w:rPr>
      <w:rFonts w:cs="OpenSymbol"/>
    </w:rPr>
  </w:style>
  <w:style w:type="character" w:customStyle="1" w:styleId="ListLabel339">
    <w:name w:val="ListLabel 339"/>
    <w:rPr>
      <w:rFonts w:cs="OpenSymbol"/>
    </w:rPr>
  </w:style>
  <w:style w:type="character" w:customStyle="1" w:styleId="ListLabel340">
    <w:name w:val="ListLabel 340"/>
    <w:rPr>
      <w:rFonts w:cs="OpenSymbol"/>
    </w:rPr>
  </w:style>
  <w:style w:type="character" w:customStyle="1" w:styleId="ListLabel341">
    <w:name w:val="ListLabel 341"/>
    <w:rPr>
      <w:rFonts w:cs="OpenSymbol"/>
    </w:rPr>
  </w:style>
  <w:style w:type="character" w:customStyle="1" w:styleId="ListLabel342">
    <w:name w:val="ListLabel 342"/>
    <w:rPr>
      <w:rFonts w:cs="OpenSymbol"/>
    </w:rPr>
  </w:style>
  <w:style w:type="character" w:customStyle="1" w:styleId="ListLabel343">
    <w:name w:val="ListLabel 343"/>
    <w:rPr>
      <w:rFonts w:cs="OpenSymbol"/>
    </w:rPr>
  </w:style>
  <w:style w:type="character" w:customStyle="1" w:styleId="ListLabel344">
    <w:name w:val="ListLabel 344"/>
    <w:rPr>
      <w:rFonts w:cs="OpenSymbol"/>
    </w:rPr>
  </w:style>
  <w:style w:type="character" w:customStyle="1" w:styleId="ListLabel345">
    <w:name w:val="ListLabel 345"/>
    <w:rPr>
      <w:rFonts w:cs="OpenSymbol"/>
    </w:rPr>
  </w:style>
  <w:style w:type="character" w:customStyle="1" w:styleId="ListLabel346">
    <w:name w:val="ListLabel 346"/>
    <w:rPr>
      <w:rFonts w:cs="OpenSymbol"/>
    </w:rPr>
  </w:style>
  <w:style w:type="character" w:customStyle="1" w:styleId="ListLabel347">
    <w:name w:val="ListLabel 347"/>
    <w:rPr>
      <w:sz w:val="24"/>
      <w:szCs w:val="24"/>
    </w:rPr>
  </w:style>
  <w:style w:type="character" w:customStyle="1" w:styleId="ListLabel348">
    <w:name w:val="ListLabel 348"/>
    <w:rPr>
      <w:sz w:val="24"/>
      <w:szCs w:val="24"/>
    </w:rPr>
  </w:style>
  <w:style w:type="character" w:customStyle="1" w:styleId="ListLabel349">
    <w:name w:val="ListLabel 349"/>
    <w:rPr>
      <w:sz w:val="24"/>
      <w:szCs w:val="24"/>
    </w:rPr>
  </w:style>
  <w:style w:type="character" w:customStyle="1" w:styleId="ListLabel350">
    <w:name w:val="ListLabel 350"/>
    <w:rPr>
      <w:sz w:val="24"/>
      <w:szCs w:val="24"/>
    </w:rPr>
  </w:style>
  <w:style w:type="character" w:customStyle="1" w:styleId="ListLabel351">
    <w:name w:val="ListLabel 351"/>
    <w:rPr>
      <w:sz w:val="24"/>
      <w:szCs w:val="24"/>
    </w:rPr>
  </w:style>
  <w:style w:type="character" w:customStyle="1" w:styleId="ListLabel352">
    <w:name w:val="ListLabel 352"/>
    <w:rPr>
      <w:sz w:val="24"/>
      <w:szCs w:val="24"/>
    </w:rPr>
  </w:style>
  <w:style w:type="character" w:customStyle="1" w:styleId="ListLabel353">
    <w:name w:val="ListLabel 353"/>
    <w:rPr>
      <w:sz w:val="24"/>
      <w:szCs w:val="24"/>
    </w:rPr>
  </w:style>
  <w:style w:type="character" w:customStyle="1" w:styleId="ListLabel354">
    <w:name w:val="ListLabel 354"/>
    <w:rPr>
      <w:sz w:val="24"/>
      <w:szCs w:val="24"/>
    </w:rPr>
  </w:style>
  <w:style w:type="character" w:customStyle="1" w:styleId="ListLabel355">
    <w:name w:val="ListLabel 355"/>
    <w:rPr>
      <w:sz w:val="24"/>
      <w:szCs w:val="24"/>
    </w:rPr>
  </w:style>
  <w:style w:type="character" w:customStyle="1" w:styleId="ListLabel356">
    <w:name w:val="ListLabel 356"/>
    <w:rPr>
      <w:sz w:val="24"/>
      <w:szCs w:val="24"/>
    </w:rPr>
  </w:style>
  <w:style w:type="character" w:customStyle="1" w:styleId="ListLabel357">
    <w:name w:val="ListLabel 357"/>
    <w:rPr>
      <w:sz w:val="24"/>
      <w:szCs w:val="24"/>
    </w:rPr>
  </w:style>
  <w:style w:type="character" w:customStyle="1" w:styleId="ListLabel358">
    <w:name w:val="ListLabel 358"/>
    <w:rPr>
      <w:sz w:val="24"/>
      <w:szCs w:val="24"/>
    </w:rPr>
  </w:style>
  <w:style w:type="character" w:customStyle="1" w:styleId="ListLabel359">
    <w:name w:val="ListLabel 359"/>
    <w:rPr>
      <w:sz w:val="24"/>
      <w:szCs w:val="24"/>
    </w:rPr>
  </w:style>
  <w:style w:type="character" w:customStyle="1" w:styleId="ListLabel360">
    <w:name w:val="ListLabel 360"/>
    <w:rPr>
      <w:sz w:val="24"/>
      <w:szCs w:val="24"/>
    </w:rPr>
  </w:style>
  <w:style w:type="character" w:customStyle="1" w:styleId="ListLabel361">
    <w:name w:val="ListLabel 361"/>
    <w:rPr>
      <w:sz w:val="24"/>
      <w:szCs w:val="24"/>
    </w:rPr>
  </w:style>
  <w:style w:type="character" w:customStyle="1" w:styleId="ListLabel362">
    <w:name w:val="ListLabel 362"/>
    <w:rPr>
      <w:sz w:val="24"/>
      <w:szCs w:val="24"/>
    </w:rPr>
  </w:style>
  <w:style w:type="character" w:customStyle="1" w:styleId="ListLabel363">
    <w:name w:val="ListLabel 363"/>
    <w:rPr>
      <w:sz w:val="24"/>
      <w:szCs w:val="24"/>
    </w:rPr>
  </w:style>
  <w:style w:type="character" w:customStyle="1" w:styleId="ListLabel364">
    <w:name w:val="ListLabel 364"/>
    <w:rPr>
      <w:sz w:val="24"/>
      <w:szCs w:val="24"/>
    </w:rPr>
  </w:style>
  <w:style w:type="character" w:customStyle="1" w:styleId="ListLabel365">
    <w:name w:val="ListLabel 365"/>
    <w:rPr>
      <w:sz w:val="24"/>
      <w:szCs w:val="24"/>
    </w:rPr>
  </w:style>
  <w:style w:type="character" w:customStyle="1" w:styleId="ListLabel366">
    <w:name w:val="ListLabel 366"/>
    <w:rPr>
      <w:sz w:val="24"/>
      <w:szCs w:val="24"/>
    </w:rPr>
  </w:style>
  <w:style w:type="character" w:customStyle="1" w:styleId="ListLabel367">
    <w:name w:val="ListLabel 367"/>
    <w:rPr>
      <w:color w:val="000000"/>
      <w:u w:val="none"/>
      <w:lang w:val="en-US"/>
    </w:rPr>
  </w:style>
  <w:style w:type="character" w:customStyle="1" w:styleId="ListLabel368">
    <w:name w:val="ListLabel 368"/>
    <w:rPr>
      <w:sz w:val="24"/>
      <w:szCs w:val="24"/>
    </w:rPr>
  </w:style>
  <w:style w:type="character" w:customStyle="1" w:styleId="ListLabel369">
    <w:name w:val="ListLabel 369"/>
    <w:rPr>
      <w:sz w:val="24"/>
      <w:szCs w:val="24"/>
    </w:rPr>
  </w:style>
  <w:style w:type="character" w:customStyle="1" w:styleId="ListLabel370">
    <w:name w:val="ListLabel 370"/>
    <w:rPr>
      <w:sz w:val="24"/>
      <w:szCs w:val="24"/>
    </w:rPr>
  </w:style>
  <w:style w:type="character" w:customStyle="1" w:styleId="ListLabel371">
    <w:name w:val="ListLabel 371"/>
    <w:rPr>
      <w:sz w:val="24"/>
      <w:szCs w:val="24"/>
    </w:rPr>
  </w:style>
  <w:style w:type="character" w:customStyle="1" w:styleId="ListLabel372">
    <w:name w:val="ListLabel 372"/>
    <w:rPr>
      <w:sz w:val="24"/>
      <w:szCs w:val="24"/>
    </w:rPr>
  </w:style>
  <w:style w:type="character" w:customStyle="1" w:styleId="ListLabel373">
    <w:name w:val="ListLabel 373"/>
    <w:rPr>
      <w:sz w:val="24"/>
      <w:szCs w:val="24"/>
    </w:rPr>
  </w:style>
  <w:style w:type="character" w:customStyle="1" w:styleId="ListLabel374">
    <w:name w:val="ListLabel 374"/>
    <w:rPr>
      <w:sz w:val="24"/>
      <w:szCs w:val="24"/>
    </w:rPr>
  </w:style>
  <w:style w:type="character" w:customStyle="1" w:styleId="ListLabel375">
    <w:name w:val="ListLabel 375"/>
    <w:rPr>
      <w:sz w:val="24"/>
      <w:szCs w:val="24"/>
    </w:rPr>
  </w:style>
  <w:style w:type="character" w:customStyle="1" w:styleId="ListLabel376">
    <w:name w:val="ListLabel 376"/>
    <w:rPr>
      <w:sz w:val="24"/>
      <w:szCs w:val="24"/>
    </w:rPr>
  </w:style>
  <w:style w:type="character" w:customStyle="1" w:styleId="ListLabel377">
    <w:name w:val="ListLabel 377"/>
    <w:rPr>
      <w:sz w:val="24"/>
      <w:szCs w:val="24"/>
    </w:rPr>
  </w:style>
  <w:style w:type="character" w:customStyle="1" w:styleId="ListLabel378">
    <w:name w:val="ListLabel 378"/>
    <w:rPr>
      <w:sz w:val="24"/>
      <w:szCs w:val="24"/>
    </w:rPr>
  </w:style>
  <w:style w:type="character" w:customStyle="1" w:styleId="ListLabel379">
    <w:name w:val="ListLabel 379"/>
    <w:rPr>
      <w:sz w:val="24"/>
      <w:szCs w:val="24"/>
    </w:rPr>
  </w:style>
  <w:style w:type="character" w:customStyle="1" w:styleId="ListLabel380">
    <w:name w:val="ListLabel 380"/>
    <w:rPr>
      <w:sz w:val="24"/>
      <w:szCs w:val="24"/>
    </w:rPr>
  </w:style>
  <w:style w:type="character" w:customStyle="1" w:styleId="ListLabel381">
    <w:name w:val="ListLabel 381"/>
    <w:rPr>
      <w:sz w:val="24"/>
      <w:szCs w:val="24"/>
    </w:rPr>
  </w:style>
  <w:style w:type="character" w:customStyle="1" w:styleId="ListLabel382">
    <w:name w:val="ListLabel 382"/>
    <w:rPr>
      <w:sz w:val="24"/>
      <w:szCs w:val="24"/>
    </w:rPr>
  </w:style>
  <w:style w:type="character" w:customStyle="1" w:styleId="ListLabel383">
    <w:name w:val="ListLabel 383"/>
    <w:rPr>
      <w:sz w:val="24"/>
      <w:szCs w:val="24"/>
    </w:rPr>
  </w:style>
  <w:style w:type="character" w:customStyle="1" w:styleId="ListLabel384">
    <w:name w:val="ListLabel 384"/>
    <w:rPr>
      <w:sz w:val="24"/>
      <w:szCs w:val="24"/>
    </w:rPr>
  </w:style>
  <w:style w:type="character" w:customStyle="1" w:styleId="ListLabel385">
    <w:name w:val="ListLabel 385"/>
    <w:rPr>
      <w:sz w:val="24"/>
      <w:szCs w:val="24"/>
    </w:rPr>
  </w:style>
  <w:style w:type="character" w:customStyle="1" w:styleId="ListLabel386">
    <w:name w:val="ListLabel 386"/>
    <w:rPr>
      <w:rFonts w:cs="OpenSymbol"/>
    </w:rPr>
  </w:style>
  <w:style w:type="character" w:customStyle="1" w:styleId="ListLabel387">
    <w:name w:val="ListLabel 387"/>
    <w:rPr>
      <w:rFonts w:cs="OpenSymbol"/>
    </w:rPr>
  </w:style>
  <w:style w:type="character" w:customStyle="1" w:styleId="ListLabel388">
    <w:name w:val="ListLabel 388"/>
    <w:rPr>
      <w:rFonts w:cs="OpenSymbol"/>
    </w:rPr>
  </w:style>
  <w:style w:type="character" w:customStyle="1" w:styleId="ListLabel389">
    <w:name w:val="ListLabel 389"/>
    <w:rPr>
      <w:rFonts w:cs="OpenSymbol"/>
    </w:rPr>
  </w:style>
  <w:style w:type="character" w:customStyle="1" w:styleId="ListLabel390">
    <w:name w:val="ListLabel 390"/>
    <w:rPr>
      <w:rFonts w:cs="OpenSymbol"/>
    </w:rPr>
  </w:style>
  <w:style w:type="character" w:customStyle="1" w:styleId="ListLabel391">
    <w:name w:val="ListLabel 391"/>
    <w:rPr>
      <w:rFonts w:cs="OpenSymbol"/>
    </w:rPr>
  </w:style>
  <w:style w:type="character" w:customStyle="1" w:styleId="ListLabel392">
    <w:name w:val="ListLabel 392"/>
    <w:rPr>
      <w:rFonts w:cs="OpenSymbol"/>
    </w:rPr>
  </w:style>
  <w:style w:type="character" w:customStyle="1" w:styleId="ListLabel393">
    <w:name w:val="ListLabel 393"/>
    <w:rPr>
      <w:rFonts w:cs="OpenSymbol"/>
    </w:rPr>
  </w:style>
  <w:style w:type="character" w:customStyle="1" w:styleId="ListLabel394">
    <w:name w:val="ListLabel 394"/>
    <w:rPr>
      <w:rFonts w:cs="OpenSymbol"/>
    </w:rPr>
  </w:style>
  <w:style w:type="character" w:customStyle="1" w:styleId="ListLabel395">
    <w:name w:val="ListLabel 395"/>
    <w:rPr>
      <w:rFonts w:cs="OpenSymbol"/>
    </w:rPr>
  </w:style>
  <w:style w:type="character" w:customStyle="1" w:styleId="ListLabel396">
    <w:name w:val="ListLabel 396"/>
    <w:rPr>
      <w:rFonts w:cs="OpenSymbol"/>
    </w:rPr>
  </w:style>
  <w:style w:type="character" w:customStyle="1" w:styleId="ListLabel397">
    <w:name w:val="ListLabel 397"/>
    <w:rPr>
      <w:rFonts w:cs="OpenSymbol"/>
    </w:rPr>
  </w:style>
  <w:style w:type="character" w:customStyle="1" w:styleId="ListLabel398">
    <w:name w:val="ListLabel 398"/>
    <w:rPr>
      <w:rFonts w:cs="OpenSymbol"/>
    </w:rPr>
  </w:style>
  <w:style w:type="character" w:customStyle="1" w:styleId="ListLabel399">
    <w:name w:val="ListLabel 399"/>
    <w:rPr>
      <w:rFonts w:cs="OpenSymbol"/>
    </w:rPr>
  </w:style>
  <w:style w:type="character" w:customStyle="1" w:styleId="ListLabel400">
    <w:name w:val="ListLabel 400"/>
    <w:rPr>
      <w:rFonts w:cs="OpenSymbol"/>
    </w:rPr>
  </w:style>
  <w:style w:type="character" w:customStyle="1" w:styleId="ListLabel401">
    <w:name w:val="ListLabel 401"/>
    <w:rPr>
      <w:rFonts w:cs="OpenSymbol"/>
    </w:rPr>
  </w:style>
  <w:style w:type="character" w:customStyle="1" w:styleId="ListLabel402">
    <w:name w:val="ListLabel 402"/>
    <w:rPr>
      <w:rFonts w:cs="OpenSymbol"/>
    </w:rPr>
  </w:style>
  <w:style w:type="character" w:customStyle="1" w:styleId="ListLabel403">
    <w:name w:val="ListLabel 403"/>
    <w:rPr>
      <w:rFonts w:cs="OpenSymbol"/>
    </w:rPr>
  </w:style>
  <w:style w:type="character" w:customStyle="1" w:styleId="ListLabel404">
    <w:name w:val="ListLabel 404"/>
    <w:rPr>
      <w:sz w:val="24"/>
      <w:szCs w:val="24"/>
    </w:rPr>
  </w:style>
  <w:style w:type="character" w:customStyle="1" w:styleId="ListLabel405">
    <w:name w:val="ListLabel 405"/>
    <w:rPr>
      <w:sz w:val="24"/>
      <w:szCs w:val="24"/>
    </w:rPr>
  </w:style>
  <w:style w:type="character" w:customStyle="1" w:styleId="ListLabel406">
    <w:name w:val="ListLabel 406"/>
    <w:rPr>
      <w:sz w:val="24"/>
      <w:szCs w:val="24"/>
    </w:rPr>
  </w:style>
  <w:style w:type="character" w:customStyle="1" w:styleId="ListLabel407">
    <w:name w:val="ListLabel 407"/>
    <w:rPr>
      <w:sz w:val="24"/>
      <w:szCs w:val="24"/>
    </w:rPr>
  </w:style>
  <w:style w:type="character" w:customStyle="1" w:styleId="ListLabel408">
    <w:name w:val="ListLabel 408"/>
    <w:rPr>
      <w:sz w:val="24"/>
      <w:szCs w:val="24"/>
    </w:rPr>
  </w:style>
  <w:style w:type="character" w:customStyle="1" w:styleId="ListLabel409">
    <w:name w:val="ListLabel 409"/>
    <w:rPr>
      <w:sz w:val="24"/>
      <w:szCs w:val="24"/>
    </w:rPr>
  </w:style>
  <w:style w:type="character" w:customStyle="1" w:styleId="ListLabel410">
    <w:name w:val="ListLabel 410"/>
    <w:rPr>
      <w:sz w:val="24"/>
      <w:szCs w:val="24"/>
    </w:rPr>
  </w:style>
  <w:style w:type="character" w:customStyle="1" w:styleId="ListLabel411">
    <w:name w:val="ListLabel 411"/>
    <w:rPr>
      <w:sz w:val="24"/>
      <w:szCs w:val="24"/>
    </w:rPr>
  </w:style>
  <w:style w:type="character" w:customStyle="1" w:styleId="ListLabel412">
    <w:name w:val="ListLabel 412"/>
    <w:rPr>
      <w:sz w:val="24"/>
      <w:szCs w:val="24"/>
    </w:rPr>
  </w:style>
  <w:style w:type="character" w:customStyle="1" w:styleId="ListLabel413">
    <w:name w:val="ListLabel 413"/>
    <w:rPr>
      <w:sz w:val="24"/>
      <w:szCs w:val="24"/>
    </w:rPr>
  </w:style>
  <w:style w:type="character" w:customStyle="1" w:styleId="ListLabel414">
    <w:name w:val="ListLabel 414"/>
    <w:rPr>
      <w:sz w:val="24"/>
      <w:szCs w:val="24"/>
    </w:rPr>
  </w:style>
  <w:style w:type="character" w:customStyle="1" w:styleId="ListLabel415">
    <w:name w:val="ListLabel 415"/>
    <w:rPr>
      <w:sz w:val="24"/>
      <w:szCs w:val="24"/>
    </w:rPr>
  </w:style>
  <w:style w:type="character" w:customStyle="1" w:styleId="ListLabel416">
    <w:name w:val="ListLabel 416"/>
    <w:rPr>
      <w:sz w:val="24"/>
      <w:szCs w:val="24"/>
    </w:rPr>
  </w:style>
  <w:style w:type="character" w:customStyle="1" w:styleId="ListLabel417">
    <w:name w:val="ListLabel 417"/>
    <w:rPr>
      <w:sz w:val="24"/>
      <w:szCs w:val="24"/>
    </w:rPr>
  </w:style>
  <w:style w:type="character" w:customStyle="1" w:styleId="ListLabel418">
    <w:name w:val="ListLabel 418"/>
    <w:rPr>
      <w:sz w:val="24"/>
      <w:szCs w:val="24"/>
    </w:rPr>
  </w:style>
  <w:style w:type="character" w:customStyle="1" w:styleId="ListLabel419">
    <w:name w:val="ListLabel 419"/>
    <w:rPr>
      <w:sz w:val="24"/>
      <w:szCs w:val="24"/>
    </w:rPr>
  </w:style>
  <w:style w:type="character" w:customStyle="1" w:styleId="ListLabel420">
    <w:name w:val="ListLabel 420"/>
    <w:rPr>
      <w:sz w:val="24"/>
      <w:szCs w:val="24"/>
    </w:rPr>
  </w:style>
  <w:style w:type="character" w:customStyle="1" w:styleId="ListLabel421">
    <w:name w:val="ListLabel 421"/>
    <w:rPr>
      <w:sz w:val="24"/>
      <w:szCs w:val="24"/>
    </w:rPr>
  </w:style>
  <w:style w:type="character" w:customStyle="1" w:styleId="ListLabel422">
    <w:name w:val="ListLabel 422"/>
    <w:rPr>
      <w:sz w:val="24"/>
      <w:szCs w:val="24"/>
    </w:rPr>
  </w:style>
  <w:style w:type="character" w:customStyle="1" w:styleId="ListLabel423">
    <w:name w:val="ListLabel 423"/>
    <w:rPr>
      <w:sz w:val="24"/>
      <w:szCs w:val="24"/>
    </w:rPr>
  </w:style>
  <w:style w:type="character" w:customStyle="1" w:styleId="ListLabel424">
    <w:name w:val="ListLabel 424"/>
    <w:rPr>
      <w:rFonts w:ascii="Times New Roman" w:eastAsia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ListLabel425">
    <w:name w:val="ListLabel 425"/>
    <w:rPr>
      <w:color w:val="000000"/>
      <w:u w:val="none"/>
      <w:lang w:val="ru-RU"/>
    </w:rPr>
  </w:style>
  <w:style w:type="character" w:customStyle="1" w:styleId="ListLabel426">
    <w:name w:val="ListLabel 426"/>
    <w:rPr>
      <w:rFonts w:cs="OpenSymbol"/>
    </w:rPr>
  </w:style>
  <w:style w:type="character" w:customStyle="1" w:styleId="ListLabel427">
    <w:name w:val="ListLabel 427"/>
    <w:rPr>
      <w:rFonts w:cs="OpenSymbol"/>
    </w:rPr>
  </w:style>
  <w:style w:type="character" w:customStyle="1" w:styleId="ListLabel428">
    <w:name w:val="ListLabel 428"/>
    <w:rPr>
      <w:rFonts w:cs="OpenSymbol"/>
    </w:rPr>
  </w:style>
  <w:style w:type="character" w:customStyle="1" w:styleId="ListLabel429">
    <w:name w:val="ListLabel 429"/>
    <w:rPr>
      <w:rFonts w:cs="OpenSymbol"/>
    </w:rPr>
  </w:style>
  <w:style w:type="character" w:customStyle="1" w:styleId="ListLabel430">
    <w:name w:val="ListLabel 430"/>
    <w:rPr>
      <w:rFonts w:cs="OpenSymbol"/>
    </w:rPr>
  </w:style>
  <w:style w:type="character" w:customStyle="1" w:styleId="ListLabel431">
    <w:name w:val="ListLabel 431"/>
    <w:rPr>
      <w:rFonts w:cs="OpenSymbol"/>
    </w:rPr>
  </w:style>
  <w:style w:type="character" w:customStyle="1" w:styleId="ListLabel432">
    <w:name w:val="ListLabel 432"/>
    <w:rPr>
      <w:rFonts w:cs="OpenSymbol"/>
    </w:rPr>
  </w:style>
  <w:style w:type="character" w:customStyle="1" w:styleId="ListLabel433">
    <w:name w:val="ListLabel 433"/>
    <w:rPr>
      <w:rFonts w:cs="OpenSymbol"/>
    </w:rPr>
  </w:style>
  <w:style w:type="character" w:customStyle="1" w:styleId="ListLabel434">
    <w:name w:val="ListLabel 434"/>
    <w:rPr>
      <w:rFonts w:cs="OpenSymbol"/>
    </w:rPr>
  </w:style>
  <w:style w:type="character" w:customStyle="1" w:styleId="ListLabel435">
    <w:name w:val="ListLabel 435"/>
    <w:rPr>
      <w:rFonts w:cs="OpenSymbol"/>
    </w:rPr>
  </w:style>
  <w:style w:type="character" w:customStyle="1" w:styleId="ListLabel436">
    <w:name w:val="ListLabel 436"/>
    <w:rPr>
      <w:rFonts w:cs="OpenSymbol"/>
    </w:rPr>
  </w:style>
  <w:style w:type="character" w:customStyle="1" w:styleId="ListLabel437">
    <w:name w:val="ListLabel 437"/>
    <w:rPr>
      <w:rFonts w:cs="OpenSymbol"/>
    </w:rPr>
  </w:style>
  <w:style w:type="character" w:customStyle="1" w:styleId="ListLabel438">
    <w:name w:val="ListLabel 438"/>
    <w:rPr>
      <w:rFonts w:cs="OpenSymbol"/>
    </w:rPr>
  </w:style>
  <w:style w:type="character" w:customStyle="1" w:styleId="ListLabel439">
    <w:name w:val="ListLabel 439"/>
    <w:rPr>
      <w:rFonts w:cs="OpenSymbol"/>
    </w:rPr>
  </w:style>
  <w:style w:type="character" w:customStyle="1" w:styleId="ListLabel440">
    <w:name w:val="ListLabel 440"/>
    <w:rPr>
      <w:rFonts w:cs="OpenSymbol"/>
    </w:rPr>
  </w:style>
  <w:style w:type="character" w:customStyle="1" w:styleId="ListLabel441">
    <w:name w:val="ListLabel 441"/>
    <w:rPr>
      <w:rFonts w:cs="OpenSymbol"/>
    </w:rPr>
  </w:style>
  <w:style w:type="character" w:customStyle="1" w:styleId="ListLabel442">
    <w:name w:val="ListLabel 442"/>
    <w:rPr>
      <w:rFonts w:cs="OpenSymbol"/>
    </w:rPr>
  </w:style>
  <w:style w:type="character" w:customStyle="1" w:styleId="ListLabel443">
    <w:name w:val="ListLabel 443"/>
    <w:rPr>
      <w:rFonts w:cs="OpenSymbol"/>
    </w:rPr>
  </w:style>
  <w:style w:type="character" w:customStyle="1" w:styleId="ListLabel444">
    <w:name w:val="ListLabel 444"/>
    <w:rPr>
      <w:sz w:val="24"/>
      <w:szCs w:val="24"/>
    </w:rPr>
  </w:style>
  <w:style w:type="character" w:customStyle="1" w:styleId="ListLabel445">
    <w:name w:val="ListLabel 445"/>
    <w:rPr>
      <w:color w:val="000000"/>
    </w:rPr>
  </w:style>
  <w:style w:type="character" w:customStyle="1" w:styleId="ListLabel446">
    <w:name w:val="ListLabel 446"/>
    <w:rPr>
      <w:color w:val="000000"/>
      <w:u w:val="none"/>
    </w:rPr>
  </w:style>
  <w:style w:type="character" w:customStyle="1" w:styleId="ListLabel447">
    <w:name w:val="ListLabel 447"/>
    <w:rPr>
      <w:rFonts w:cs="OpenSymbol"/>
    </w:rPr>
  </w:style>
  <w:style w:type="character" w:customStyle="1" w:styleId="ListLabel448">
    <w:name w:val="ListLabel 448"/>
    <w:rPr>
      <w:rFonts w:cs="OpenSymbol"/>
    </w:rPr>
  </w:style>
  <w:style w:type="character" w:customStyle="1" w:styleId="ListLabel449">
    <w:name w:val="ListLabel 449"/>
    <w:rPr>
      <w:rFonts w:cs="OpenSymbol"/>
    </w:rPr>
  </w:style>
  <w:style w:type="character" w:customStyle="1" w:styleId="ListLabel450">
    <w:name w:val="ListLabel 450"/>
    <w:rPr>
      <w:rFonts w:cs="OpenSymbol"/>
    </w:rPr>
  </w:style>
  <w:style w:type="character" w:customStyle="1" w:styleId="ListLabel451">
    <w:name w:val="ListLabel 451"/>
    <w:rPr>
      <w:rFonts w:cs="OpenSymbol"/>
    </w:rPr>
  </w:style>
  <w:style w:type="character" w:customStyle="1" w:styleId="ListLabel452">
    <w:name w:val="ListLabel 452"/>
    <w:rPr>
      <w:rFonts w:cs="OpenSymbol"/>
    </w:rPr>
  </w:style>
  <w:style w:type="character" w:customStyle="1" w:styleId="ListLabel453">
    <w:name w:val="ListLabel 453"/>
    <w:rPr>
      <w:rFonts w:cs="OpenSymbol"/>
    </w:rPr>
  </w:style>
  <w:style w:type="character" w:customStyle="1" w:styleId="ListLabel454">
    <w:name w:val="ListLabel 454"/>
    <w:rPr>
      <w:rFonts w:cs="OpenSymbol"/>
    </w:rPr>
  </w:style>
  <w:style w:type="character" w:customStyle="1" w:styleId="ListLabel455">
    <w:name w:val="ListLabel 455"/>
    <w:rPr>
      <w:rFonts w:cs="OpenSymbol"/>
    </w:rPr>
  </w:style>
  <w:style w:type="character" w:customStyle="1" w:styleId="ListLabel456">
    <w:name w:val="ListLabel 456"/>
    <w:rPr>
      <w:rFonts w:cs="OpenSymbol"/>
    </w:rPr>
  </w:style>
  <w:style w:type="character" w:customStyle="1" w:styleId="ListLabel457">
    <w:name w:val="ListLabel 457"/>
    <w:rPr>
      <w:rFonts w:cs="OpenSymbol"/>
    </w:rPr>
  </w:style>
  <w:style w:type="character" w:customStyle="1" w:styleId="ListLabel458">
    <w:name w:val="ListLabel 458"/>
    <w:rPr>
      <w:rFonts w:cs="OpenSymbol"/>
    </w:rPr>
  </w:style>
  <w:style w:type="character" w:customStyle="1" w:styleId="ListLabel459">
    <w:name w:val="ListLabel 459"/>
    <w:rPr>
      <w:rFonts w:cs="OpenSymbol"/>
    </w:rPr>
  </w:style>
  <w:style w:type="character" w:customStyle="1" w:styleId="ListLabel460">
    <w:name w:val="ListLabel 460"/>
    <w:rPr>
      <w:rFonts w:cs="OpenSymbol"/>
    </w:rPr>
  </w:style>
  <w:style w:type="character" w:customStyle="1" w:styleId="ListLabel461">
    <w:name w:val="ListLabel 461"/>
    <w:rPr>
      <w:rFonts w:cs="OpenSymbol"/>
    </w:rPr>
  </w:style>
  <w:style w:type="character" w:customStyle="1" w:styleId="ListLabel462">
    <w:name w:val="ListLabel 462"/>
    <w:rPr>
      <w:rFonts w:cs="OpenSymbol"/>
    </w:rPr>
  </w:style>
  <w:style w:type="character" w:customStyle="1" w:styleId="ListLabel463">
    <w:name w:val="ListLabel 463"/>
    <w:rPr>
      <w:rFonts w:cs="OpenSymbol"/>
    </w:rPr>
  </w:style>
  <w:style w:type="character" w:customStyle="1" w:styleId="ListLabel464">
    <w:name w:val="ListLabel 464"/>
    <w:rPr>
      <w:rFonts w:cs="OpenSymbol"/>
    </w:rPr>
  </w:style>
  <w:style w:type="character" w:customStyle="1" w:styleId="ListLabel465">
    <w:name w:val="ListLabel 465"/>
    <w:rPr>
      <w:sz w:val="24"/>
      <w:szCs w:val="24"/>
    </w:rPr>
  </w:style>
  <w:style w:type="character" w:customStyle="1" w:styleId="ListLabel466">
    <w:name w:val="ListLabel 466"/>
    <w:rPr>
      <w:color w:val="000000"/>
    </w:rPr>
  </w:style>
  <w:style w:type="character" w:customStyle="1" w:styleId="ListLabel467">
    <w:name w:val="ListLabel 467"/>
    <w:rPr>
      <w:color w:val="000000"/>
      <w:u w:val="none"/>
    </w:rPr>
  </w:style>
  <w:style w:type="character" w:customStyle="1" w:styleId="ListLabel468">
    <w:name w:val="ListLabel 468"/>
    <w:rPr>
      <w:rFonts w:cs="OpenSymbol"/>
    </w:rPr>
  </w:style>
  <w:style w:type="character" w:customStyle="1" w:styleId="ListLabel469">
    <w:name w:val="ListLabel 469"/>
    <w:rPr>
      <w:rFonts w:cs="OpenSymbol"/>
    </w:rPr>
  </w:style>
  <w:style w:type="character" w:customStyle="1" w:styleId="ListLabel470">
    <w:name w:val="ListLabel 470"/>
    <w:rPr>
      <w:rFonts w:cs="OpenSymbol"/>
    </w:rPr>
  </w:style>
  <w:style w:type="character" w:customStyle="1" w:styleId="ListLabel471">
    <w:name w:val="ListLabel 471"/>
    <w:rPr>
      <w:rFonts w:cs="OpenSymbol"/>
    </w:rPr>
  </w:style>
  <w:style w:type="character" w:customStyle="1" w:styleId="ListLabel472">
    <w:name w:val="ListLabel 472"/>
    <w:rPr>
      <w:rFonts w:cs="OpenSymbol"/>
    </w:rPr>
  </w:style>
  <w:style w:type="character" w:customStyle="1" w:styleId="ListLabel473">
    <w:name w:val="ListLabel 473"/>
    <w:rPr>
      <w:rFonts w:cs="OpenSymbol"/>
    </w:rPr>
  </w:style>
  <w:style w:type="character" w:customStyle="1" w:styleId="ListLabel474">
    <w:name w:val="ListLabel 474"/>
    <w:rPr>
      <w:rFonts w:cs="OpenSymbol"/>
    </w:rPr>
  </w:style>
  <w:style w:type="character" w:customStyle="1" w:styleId="ListLabel475">
    <w:name w:val="ListLabel 475"/>
    <w:rPr>
      <w:rFonts w:cs="OpenSymbol"/>
    </w:rPr>
  </w:style>
  <w:style w:type="character" w:customStyle="1" w:styleId="ListLabel476">
    <w:name w:val="ListLabel 476"/>
    <w:rPr>
      <w:rFonts w:cs="OpenSymbol"/>
    </w:rPr>
  </w:style>
  <w:style w:type="character" w:customStyle="1" w:styleId="ListLabel477">
    <w:name w:val="ListLabel 477"/>
    <w:rPr>
      <w:rFonts w:cs="OpenSymbol"/>
    </w:rPr>
  </w:style>
  <w:style w:type="character" w:customStyle="1" w:styleId="ListLabel478">
    <w:name w:val="ListLabel 478"/>
    <w:rPr>
      <w:rFonts w:cs="OpenSymbol"/>
    </w:rPr>
  </w:style>
  <w:style w:type="character" w:customStyle="1" w:styleId="ListLabel479">
    <w:name w:val="ListLabel 479"/>
    <w:rPr>
      <w:rFonts w:cs="OpenSymbol"/>
    </w:rPr>
  </w:style>
  <w:style w:type="character" w:customStyle="1" w:styleId="ListLabel480">
    <w:name w:val="ListLabel 480"/>
    <w:rPr>
      <w:rFonts w:cs="OpenSymbol"/>
    </w:rPr>
  </w:style>
  <w:style w:type="character" w:customStyle="1" w:styleId="ListLabel481">
    <w:name w:val="ListLabel 481"/>
    <w:rPr>
      <w:rFonts w:cs="OpenSymbol"/>
    </w:rPr>
  </w:style>
  <w:style w:type="character" w:customStyle="1" w:styleId="ListLabel482">
    <w:name w:val="ListLabel 482"/>
    <w:rPr>
      <w:rFonts w:cs="OpenSymbol"/>
    </w:rPr>
  </w:style>
  <w:style w:type="character" w:customStyle="1" w:styleId="ListLabel483">
    <w:name w:val="ListLabel 483"/>
    <w:rPr>
      <w:rFonts w:cs="OpenSymbol"/>
    </w:rPr>
  </w:style>
  <w:style w:type="character" w:customStyle="1" w:styleId="ListLabel484">
    <w:name w:val="ListLabel 484"/>
    <w:rPr>
      <w:rFonts w:cs="OpenSymbol"/>
    </w:rPr>
  </w:style>
  <w:style w:type="character" w:customStyle="1" w:styleId="ListLabel485">
    <w:name w:val="ListLabel 485"/>
    <w:rPr>
      <w:rFonts w:cs="OpenSymbol"/>
    </w:rPr>
  </w:style>
  <w:style w:type="character" w:customStyle="1" w:styleId="ListLabel486">
    <w:name w:val="ListLabel 486"/>
    <w:rPr>
      <w:sz w:val="24"/>
      <w:szCs w:val="24"/>
    </w:rPr>
  </w:style>
  <w:style w:type="character" w:customStyle="1" w:styleId="ListLabel487">
    <w:name w:val="ListLabel 487"/>
    <w:rPr>
      <w:color w:val="000000"/>
    </w:rPr>
  </w:style>
  <w:style w:type="character" w:customStyle="1" w:styleId="ListLabel488">
    <w:name w:val="ListLabel 488"/>
    <w:rPr>
      <w:color w:val="000000"/>
      <w:u w:val="none"/>
    </w:rPr>
  </w:style>
  <w:style w:type="character" w:customStyle="1" w:styleId="22">
    <w:name w:val="Заголовок 2 Знак"/>
    <w:basedOn w:val="a0"/>
    <w:rPr>
      <w:b/>
      <w:color w:val="000000"/>
      <w:sz w:val="24"/>
      <w:szCs w:val="22"/>
    </w:rPr>
  </w:style>
  <w:style w:type="character" w:customStyle="1" w:styleId="31">
    <w:name w:val="Заголовок 3 Знак"/>
    <w:basedOn w:val="a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ListLabel489">
    <w:name w:val="ListLabel 489"/>
    <w:rPr>
      <w:rFonts w:cs="OpenSymbol"/>
    </w:rPr>
  </w:style>
  <w:style w:type="character" w:customStyle="1" w:styleId="ListLabel490">
    <w:name w:val="ListLabel 490"/>
    <w:rPr>
      <w:rFonts w:cs="OpenSymbol"/>
    </w:rPr>
  </w:style>
  <w:style w:type="character" w:customStyle="1" w:styleId="ListLabel491">
    <w:name w:val="ListLabel 491"/>
    <w:rPr>
      <w:rFonts w:cs="OpenSymbol"/>
    </w:rPr>
  </w:style>
  <w:style w:type="character" w:customStyle="1" w:styleId="ListLabel492">
    <w:name w:val="ListLabel 492"/>
    <w:rPr>
      <w:rFonts w:cs="OpenSymbol"/>
    </w:rPr>
  </w:style>
  <w:style w:type="character" w:customStyle="1" w:styleId="ListLabel493">
    <w:name w:val="ListLabel 493"/>
    <w:rPr>
      <w:rFonts w:cs="OpenSymbol"/>
    </w:rPr>
  </w:style>
  <w:style w:type="character" w:customStyle="1" w:styleId="ListLabel494">
    <w:name w:val="ListLabel 494"/>
    <w:rPr>
      <w:rFonts w:cs="OpenSymbol"/>
    </w:rPr>
  </w:style>
  <w:style w:type="character" w:customStyle="1" w:styleId="ListLabel495">
    <w:name w:val="ListLabel 495"/>
    <w:rPr>
      <w:rFonts w:cs="OpenSymbol"/>
    </w:rPr>
  </w:style>
  <w:style w:type="character" w:customStyle="1" w:styleId="ListLabel496">
    <w:name w:val="ListLabel 496"/>
    <w:rPr>
      <w:rFonts w:cs="OpenSymbol"/>
    </w:rPr>
  </w:style>
  <w:style w:type="character" w:customStyle="1" w:styleId="ListLabel497">
    <w:name w:val="ListLabel 497"/>
    <w:rPr>
      <w:rFonts w:cs="OpenSymbol"/>
    </w:rPr>
  </w:style>
  <w:style w:type="character" w:customStyle="1" w:styleId="ListLabel498">
    <w:name w:val="ListLabel 498"/>
    <w:rPr>
      <w:rFonts w:cs="OpenSymbol"/>
    </w:rPr>
  </w:style>
  <w:style w:type="character" w:customStyle="1" w:styleId="ListLabel499">
    <w:name w:val="ListLabel 499"/>
    <w:rPr>
      <w:rFonts w:cs="OpenSymbol"/>
    </w:rPr>
  </w:style>
  <w:style w:type="character" w:customStyle="1" w:styleId="ListLabel500">
    <w:name w:val="ListLabel 500"/>
    <w:rPr>
      <w:rFonts w:cs="OpenSymbol"/>
    </w:rPr>
  </w:style>
  <w:style w:type="character" w:customStyle="1" w:styleId="ListLabel501">
    <w:name w:val="ListLabel 501"/>
    <w:rPr>
      <w:rFonts w:cs="OpenSymbol"/>
    </w:rPr>
  </w:style>
  <w:style w:type="character" w:customStyle="1" w:styleId="ListLabel502">
    <w:name w:val="ListLabel 502"/>
    <w:rPr>
      <w:rFonts w:cs="OpenSymbol"/>
    </w:rPr>
  </w:style>
  <w:style w:type="character" w:customStyle="1" w:styleId="ListLabel503">
    <w:name w:val="ListLabel 503"/>
    <w:rPr>
      <w:rFonts w:cs="OpenSymbol"/>
    </w:rPr>
  </w:style>
  <w:style w:type="character" w:customStyle="1" w:styleId="ListLabel504">
    <w:name w:val="ListLabel 504"/>
    <w:rPr>
      <w:rFonts w:cs="OpenSymbol"/>
    </w:rPr>
  </w:style>
  <w:style w:type="character" w:customStyle="1" w:styleId="ListLabel505">
    <w:name w:val="ListLabel 505"/>
    <w:rPr>
      <w:rFonts w:cs="OpenSymbol"/>
    </w:rPr>
  </w:style>
  <w:style w:type="character" w:customStyle="1" w:styleId="ListLabel506">
    <w:name w:val="ListLabel 506"/>
    <w:rPr>
      <w:rFonts w:cs="OpenSymbol"/>
    </w:rPr>
  </w:style>
  <w:style w:type="character" w:customStyle="1" w:styleId="ListLabel507">
    <w:name w:val="ListLabel 507"/>
    <w:rPr>
      <w:sz w:val="24"/>
      <w:szCs w:val="24"/>
    </w:rPr>
  </w:style>
  <w:style w:type="character" w:customStyle="1" w:styleId="ListLabel508">
    <w:name w:val="ListLabel 50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09">
    <w:name w:val="ListLabel 50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0">
    <w:name w:val="ListLabel 51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1">
    <w:name w:val="ListLabel 51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2">
    <w:name w:val="ListLabel 51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3">
    <w:name w:val="ListLabel 51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4">
    <w:name w:val="ListLabel 51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5">
    <w:name w:val="ListLabel 51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6">
    <w:name w:val="ListLabel 51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7">
    <w:name w:val="ListLabel 51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8">
    <w:name w:val="ListLabel 51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9">
    <w:name w:val="ListLabel 51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0">
    <w:name w:val="ListLabel 52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1">
    <w:name w:val="ListLabel 52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2">
    <w:name w:val="ListLabel 52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3">
    <w:name w:val="ListLabel 52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4">
    <w:name w:val="ListLabel 52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5">
    <w:name w:val="ListLabel 52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6">
    <w:name w:val="ListLabel 52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7">
    <w:name w:val="ListLabel 52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8">
    <w:name w:val="ListLabel 52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9">
    <w:name w:val="ListLabel 52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0">
    <w:name w:val="ListLabel 53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1">
    <w:name w:val="ListLabel 53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2">
    <w:name w:val="ListLabel 53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3">
    <w:name w:val="ListLabel 53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4">
    <w:name w:val="ListLabel 53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5">
    <w:name w:val="ListLabel 535"/>
    <w:rPr>
      <w:color w:val="000000"/>
    </w:rPr>
  </w:style>
  <w:style w:type="character" w:customStyle="1" w:styleId="ListLabel536">
    <w:name w:val="ListLabel 536"/>
    <w:rPr>
      <w:color w:val="0000FF"/>
      <w:u w:val="single" w:color="0000FF"/>
    </w:rPr>
  </w:style>
  <w:style w:type="character" w:customStyle="1" w:styleId="ListLabel537">
    <w:name w:val="ListLabel 537"/>
  </w:style>
  <w:style w:type="character" w:customStyle="1" w:styleId="ListLabel538">
    <w:name w:val="ListLabel 538"/>
    <w:rPr>
      <w:rFonts w:ascii="Calibri" w:eastAsia="Calibri" w:hAnsi="Calibri" w:cs="Calibri"/>
      <w:color w:val="0000FF"/>
      <w:u w:val="single" w:color="0000FF"/>
    </w:rPr>
  </w:style>
  <w:style w:type="character" w:customStyle="1" w:styleId="ListLabel539">
    <w:name w:val="ListLabel 539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ListLabel540">
    <w:name w:val="ListLabel 540"/>
    <w:rPr>
      <w:lang w:val="en-US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8">
    <w:name w:val="WW8Num8"/>
    <w:basedOn w:val="a2"/>
    <w:pPr>
      <w:numPr>
        <w:numId w:val="3"/>
      </w:numPr>
    </w:pPr>
  </w:style>
  <w:style w:type="numbering" w:customStyle="1" w:styleId="WW8Num7">
    <w:name w:val="WW8Num7"/>
    <w:basedOn w:val="a2"/>
    <w:pPr>
      <w:numPr>
        <w:numId w:val="4"/>
      </w:numPr>
    </w:pPr>
  </w:style>
  <w:style w:type="numbering" w:customStyle="1" w:styleId="WW8Num6">
    <w:name w:val="WW8Num6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10">
    <w:name w:val="WW8Num10"/>
    <w:basedOn w:val="a2"/>
    <w:pPr>
      <w:numPr>
        <w:numId w:val="7"/>
      </w:numPr>
    </w:pPr>
  </w:style>
  <w:style w:type="numbering" w:customStyle="1" w:styleId="WW8Num11">
    <w:name w:val="WW8Num11"/>
    <w:basedOn w:val="a2"/>
    <w:pPr>
      <w:numPr>
        <w:numId w:val="8"/>
      </w:numPr>
    </w:pPr>
  </w:style>
  <w:style w:type="numbering" w:customStyle="1" w:styleId="WW8Num12">
    <w:name w:val="WW8Num12"/>
    <w:basedOn w:val="a2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0"/>
      </w:numPr>
    </w:pPr>
  </w:style>
  <w:style w:type="numbering" w:customStyle="1" w:styleId="WWNum2">
    <w:name w:val="WWNum2"/>
    <w:basedOn w:val="a2"/>
    <w:pPr>
      <w:numPr>
        <w:numId w:val="11"/>
      </w:numPr>
    </w:pPr>
  </w:style>
  <w:style w:type="numbering" w:customStyle="1" w:styleId="WWNum3">
    <w:name w:val="WWNum3"/>
    <w:basedOn w:val="a2"/>
    <w:pPr>
      <w:numPr>
        <w:numId w:val="12"/>
      </w:numPr>
    </w:pPr>
  </w:style>
  <w:style w:type="numbering" w:customStyle="1" w:styleId="WWNum4">
    <w:name w:val="WWNum4"/>
    <w:basedOn w:val="a2"/>
    <w:pPr>
      <w:numPr>
        <w:numId w:val="13"/>
      </w:numPr>
    </w:pPr>
  </w:style>
  <w:style w:type="numbering" w:customStyle="1" w:styleId="WWNum5">
    <w:name w:val="WWNum5"/>
    <w:basedOn w:val="a2"/>
    <w:pPr>
      <w:numPr>
        <w:numId w:val="14"/>
      </w:numPr>
    </w:pPr>
  </w:style>
  <w:style w:type="numbering" w:customStyle="1" w:styleId="WWNum6">
    <w:name w:val="WWNum6"/>
    <w:basedOn w:val="a2"/>
    <w:pPr>
      <w:numPr>
        <w:numId w:val="15"/>
      </w:numPr>
    </w:pPr>
  </w:style>
  <w:style w:type="numbering" w:customStyle="1" w:styleId="WWNum7">
    <w:name w:val="WWNum7"/>
    <w:basedOn w:val="a2"/>
    <w:pPr>
      <w:numPr>
        <w:numId w:val="16"/>
      </w:numPr>
    </w:pPr>
  </w:style>
  <w:style w:type="numbering" w:customStyle="1" w:styleId="WWNum8">
    <w:name w:val="WWNum8"/>
    <w:basedOn w:val="a2"/>
    <w:pPr>
      <w:numPr>
        <w:numId w:val="17"/>
      </w:numPr>
    </w:pPr>
  </w:style>
  <w:style w:type="numbering" w:customStyle="1" w:styleId="WWNum9">
    <w:name w:val="WWNum9"/>
    <w:basedOn w:val="a2"/>
    <w:pPr>
      <w:numPr>
        <w:numId w:val="18"/>
      </w:numPr>
    </w:pPr>
  </w:style>
  <w:style w:type="numbering" w:customStyle="1" w:styleId="WWNum10">
    <w:name w:val="WWNum10"/>
    <w:basedOn w:val="a2"/>
    <w:pPr>
      <w:numPr>
        <w:numId w:val="19"/>
      </w:numPr>
    </w:pPr>
  </w:style>
  <w:style w:type="numbering" w:customStyle="1" w:styleId="WWNum11">
    <w:name w:val="WWNum11"/>
    <w:basedOn w:val="a2"/>
    <w:pPr>
      <w:numPr>
        <w:numId w:val="20"/>
      </w:numPr>
    </w:pPr>
  </w:style>
  <w:style w:type="numbering" w:customStyle="1" w:styleId="WWNum12">
    <w:name w:val="WWNum12"/>
    <w:basedOn w:val="a2"/>
    <w:pPr>
      <w:numPr>
        <w:numId w:val="21"/>
      </w:numPr>
    </w:pPr>
  </w:style>
  <w:style w:type="numbering" w:customStyle="1" w:styleId="WWNum28">
    <w:name w:val="WWNum28"/>
    <w:basedOn w:val="a2"/>
    <w:pPr>
      <w:numPr>
        <w:numId w:val="22"/>
      </w:numPr>
    </w:pPr>
  </w:style>
  <w:style w:type="numbering" w:customStyle="1" w:styleId="WWNum29">
    <w:name w:val="WWNum29"/>
    <w:basedOn w:val="a2"/>
    <w:pPr>
      <w:numPr>
        <w:numId w:val="23"/>
      </w:numPr>
    </w:pPr>
  </w:style>
  <w:style w:type="numbering" w:customStyle="1" w:styleId="WWNum30">
    <w:name w:val="WWNum30"/>
    <w:basedOn w:val="a2"/>
    <w:pPr>
      <w:numPr>
        <w:numId w:val="24"/>
      </w:numPr>
    </w:pPr>
  </w:style>
  <w:style w:type="numbering" w:customStyle="1" w:styleId="WWNum26">
    <w:name w:val="WWNum26"/>
    <w:basedOn w:val="a2"/>
    <w:pPr>
      <w:numPr>
        <w:numId w:val="25"/>
      </w:numPr>
    </w:pPr>
  </w:style>
  <w:style w:type="numbering" w:customStyle="1" w:styleId="WWNum13">
    <w:name w:val="WWNum13"/>
    <w:basedOn w:val="a2"/>
    <w:pPr>
      <w:numPr>
        <w:numId w:val="26"/>
      </w:numPr>
    </w:pPr>
  </w:style>
  <w:style w:type="numbering" w:customStyle="1" w:styleId="WWNum14">
    <w:name w:val="WWNum14"/>
    <w:basedOn w:val="a2"/>
    <w:pPr>
      <w:numPr>
        <w:numId w:val="27"/>
      </w:numPr>
    </w:pPr>
  </w:style>
  <w:style w:type="numbering" w:customStyle="1" w:styleId="WWNum15">
    <w:name w:val="WWNum15"/>
    <w:basedOn w:val="a2"/>
    <w:pPr>
      <w:numPr>
        <w:numId w:val="28"/>
      </w:numPr>
    </w:pPr>
  </w:style>
  <w:style w:type="numbering" w:customStyle="1" w:styleId="WWNum16">
    <w:name w:val="WWNum16"/>
    <w:basedOn w:val="a2"/>
    <w:pPr>
      <w:numPr>
        <w:numId w:val="29"/>
      </w:numPr>
    </w:pPr>
  </w:style>
  <w:style w:type="numbering" w:customStyle="1" w:styleId="WWNum17">
    <w:name w:val="WWNum17"/>
    <w:basedOn w:val="a2"/>
    <w:pPr>
      <w:numPr>
        <w:numId w:val="30"/>
      </w:numPr>
    </w:pPr>
  </w:style>
  <w:style w:type="numbering" w:customStyle="1" w:styleId="WWNum18">
    <w:name w:val="WWNum18"/>
    <w:basedOn w:val="a2"/>
    <w:pPr>
      <w:numPr>
        <w:numId w:val="31"/>
      </w:numPr>
    </w:pPr>
  </w:style>
  <w:style w:type="numbering" w:customStyle="1" w:styleId="WWNum19">
    <w:name w:val="WWNum19"/>
    <w:basedOn w:val="a2"/>
    <w:pPr>
      <w:numPr>
        <w:numId w:val="32"/>
      </w:numPr>
    </w:pPr>
  </w:style>
  <w:style w:type="numbering" w:customStyle="1" w:styleId="WWNum20">
    <w:name w:val="WWNum20"/>
    <w:basedOn w:val="a2"/>
    <w:pPr>
      <w:numPr>
        <w:numId w:val="33"/>
      </w:numPr>
    </w:pPr>
  </w:style>
  <w:style w:type="numbering" w:customStyle="1" w:styleId="WWNum21">
    <w:name w:val="WWNum21"/>
    <w:basedOn w:val="a2"/>
    <w:pPr>
      <w:numPr>
        <w:numId w:val="34"/>
      </w:numPr>
    </w:pPr>
  </w:style>
  <w:style w:type="numbering" w:customStyle="1" w:styleId="WWNum22">
    <w:name w:val="WWNum22"/>
    <w:basedOn w:val="a2"/>
    <w:pPr>
      <w:numPr>
        <w:numId w:val="35"/>
      </w:numPr>
    </w:pPr>
  </w:style>
  <w:style w:type="numbering" w:customStyle="1" w:styleId="WWNum23">
    <w:name w:val="WWNum23"/>
    <w:basedOn w:val="a2"/>
    <w:pPr>
      <w:numPr>
        <w:numId w:val="36"/>
      </w:numPr>
    </w:pPr>
  </w:style>
  <w:style w:type="numbering" w:customStyle="1" w:styleId="WWNum24">
    <w:name w:val="WWNum24"/>
    <w:basedOn w:val="a2"/>
    <w:pPr>
      <w:numPr>
        <w:numId w:val="37"/>
      </w:numPr>
    </w:pPr>
  </w:style>
  <w:style w:type="numbering" w:customStyle="1" w:styleId="WWNum25">
    <w:name w:val="WWNum25"/>
    <w:basedOn w:val="a2"/>
    <w:pPr>
      <w:numPr>
        <w:numId w:val="38"/>
      </w:numPr>
    </w:pPr>
  </w:style>
  <w:style w:type="character" w:styleId="afc">
    <w:name w:val="Hyperlink"/>
    <w:basedOn w:val="a0"/>
    <w:uiPriority w:val="99"/>
    <w:unhideWhenUsed/>
    <w:rsid w:val="003C214D"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sid w:val="003C214D"/>
    <w:rPr>
      <w:color w:val="954F72" w:themeColor="followedHyperlink"/>
      <w:u w:val="single"/>
    </w:rPr>
  </w:style>
  <w:style w:type="paragraph" w:styleId="afe">
    <w:name w:val="header"/>
    <w:basedOn w:val="a"/>
    <w:link w:val="aff"/>
    <w:uiPriority w:val="99"/>
    <w:unhideWhenUsed/>
    <w:rsid w:val="004B01B0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4B01B0"/>
  </w:style>
  <w:style w:type="character" w:customStyle="1" w:styleId="af0">
    <w:name w:val="Нижний колонтитул Знак"/>
    <w:basedOn w:val="a0"/>
    <w:link w:val="af"/>
    <w:uiPriority w:val="99"/>
    <w:rsid w:val="004B01B0"/>
    <w:rPr>
      <w:color w:val="00000A"/>
      <w:szCs w:val="24"/>
    </w:rPr>
  </w:style>
  <w:style w:type="paragraph" w:customStyle="1" w:styleId="210">
    <w:name w:val="Заголовок 21"/>
    <w:basedOn w:val="Standard"/>
    <w:rsid w:val="00BA7BE0"/>
    <w:pPr>
      <w:keepNext/>
      <w:keepLines/>
      <w:widowControl/>
      <w:spacing w:line="271" w:lineRule="auto"/>
      <w:ind w:left="10" w:hanging="10"/>
      <w:jc w:val="center"/>
      <w:outlineLvl w:val="1"/>
    </w:pPr>
    <w:rPr>
      <w:b/>
      <w:color w:val="000000"/>
      <w:szCs w:val="22"/>
    </w:rPr>
  </w:style>
  <w:style w:type="paragraph" w:customStyle="1" w:styleId="aff0">
    <w:name w:val="#_ Абзац"/>
    <w:basedOn w:val="a"/>
    <w:qFormat/>
    <w:rsid w:val="00057A91"/>
    <w:pPr>
      <w:widowControl/>
      <w:suppressAutoHyphens w:val="0"/>
      <w:autoSpaceDN/>
      <w:ind w:firstLine="567"/>
      <w:jc w:val="both"/>
      <w:textAlignment w:val="auto"/>
    </w:pPr>
  </w:style>
  <w:style w:type="table" w:customStyle="1" w:styleId="11">
    <w:name w:val="Сетка таблицы1"/>
    <w:basedOn w:val="a1"/>
    <w:uiPriority w:val="39"/>
    <w:rsid w:val="00EC04C0"/>
    <w:pPr>
      <w:widowControl/>
      <w:suppressAutoHyphens w:val="0"/>
      <w:autoSpaceDN/>
      <w:textAlignment w:val="auto"/>
    </w:pPr>
    <w:rPr>
      <w:rFonts w:ascii="Calibri" w:eastAsia="Calibri" w:hAnsi="Calibri"/>
      <w:kern w:val="2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tplan.ru/" TargetMode="External"/><Relationship Id="rId13" Type="http://schemas.openxmlformats.org/officeDocument/2006/relationships/hyperlink" Target="http://www.asdg.ru/" TargetMode="External"/><Relationship Id="rId18" Type="http://schemas.openxmlformats.org/officeDocument/2006/relationships/hyperlink" Target="http://www.consultant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osstat.gov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ommersant.ru/" TargetMode="External"/><Relationship Id="rId17" Type="http://schemas.openxmlformats.org/officeDocument/2006/relationships/hyperlink" Target="http://www.consultant.ru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arant.ru/" TargetMode="External"/><Relationship Id="rId20" Type="http://schemas.openxmlformats.org/officeDocument/2006/relationships/hyperlink" Target="http://ebs.rgaz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mmersant.ru/" TargetMode="External"/><Relationship Id="rId24" Type="http://schemas.openxmlformats.org/officeDocument/2006/relationships/hyperlink" Target="http://window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URL:http://fcior.edu.ru/" TargetMode="External"/><Relationship Id="rId10" Type="http://schemas.openxmlformats.org/officeDocument/2006/relationships/hyperlink" Target="http://www.infa.ru/map/russia/index.html" TargetMode="External"/><Relationship Id="rId19" Type="http://schemas.openxmlformats.org/officeDocument/2006/relationships/hyperlink" Target="http://ebs.rgaz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a.ru/map/russia/index.html" TargetMode="External"/><Relationship Id="rId14" Type="http://schemas.openxmlformats.org/officeDocument/2006/relationships/hyperlink" Target="http://www.asdg.ru/" TargetMode="External"/><Relationship Id="rId22" Type="http://schemas.openxmlformats.org/officeDocument/2006/relationships/hyperlink" Target="https://cyberleninka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22</Pages>
  <Words>5964</Words>
  <Characters>34000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39885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user</dc:creator>
  <cp:lastModifiedBy>Степанюк Наталья Владимировна</cp:lastModifiedBy>
  <cp:revision>25</cp:revision>
  <cp:lastPrinted>2025-04-11T05:38:00Z</cp:lastPrinted>
  <dcterms:created xsi:type="dcterms:W3CDTF">2024-11-29T10:42:00Z</dcterms:created>
  <dcterms:modified xsi:type="dcterms:W3CDTF">2025-04-11T05:39:00Z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IPK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